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13F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666C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8" o:title=""/>
          </v:shape>
          <o:OLEObject Type="Embed" ProgID="Word.Picture.8" ShapeID="_x0000_i1025" DrawAspect="Content" ObjectID="_1729327550" r:id="rId9"/>
        </w:object>
      </w:r>
    </w:p>
    <w:p w14:paraId="5760596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651A5D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555285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FA552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4A152B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3612C3" w14:textId="7E10073F" w:rsidR="009D53BE" w:rsidRDefault="009D53BE" w:rsidP="009D5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301-з</w:t>
      </w:r>
    </w:p>
    <w:p w14:paraId="52B88D4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D0FDCBE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4942E9B" w14:textId="77777777" w:rsidR="009329B2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и земельн</w:t>
      </w:r>
      <w:r w:rsidR="00A33E19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A33E19">
        <w:rPr>
          <w:rFonts w:ascii="Times New Roman" w:hAnsi="Times New Roman" w:cs="Times New Roman"/>
          <w:b w:val="0"/>
          <w:sz w:val="28"/>
          <w:szCs w:val="28"/>
        </w:rPr>
        <w:t>а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3CCB206" w14:textId="77777777" w:rsidR="00653A26" w:rsidRPr="00736C60" w:rsidRDefault="00653A26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102269">
        <w:rPr>
          <w:rFonts w:ascii="Times New Roman" w:hAnsi="Times New Roman" w:cs="Times New Roman"/>
          <w:b w:val="0"/>
          <w:sz w:val="28"/>
          <w:szCs w:val="28"/>
        </w:rPr>
        <w:t>0312004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102269">
        <w:rPr>
          <w:rFonts w:ascii="Times New Roman" w:hAnsi="Times New Roman" w:cs="Times New Roman"/>
          <w:b w:val="0"/>
          <w:sz w:val="28"/>
          <w:szCs w:val="28"/>
        </w:rPr>
        <w:t>3567</w:t>
      </w:r>
    </w:p>
    <w:p w14:paraId="4ED64F1E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A621EB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0C788D">
        <w:rPr>
          <w:rFonts w:ascii="Times New Roman" w:hAnsi="Times New Roman" w:cs="Times New Roman"/>
          <w:sz w:val="28"/>
          <w:szCs w:val="28"/>
        </w:rPr>
        <w:t>19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</w:t>
      </w:r>
      <w:r w:rsidR="00ED32D4">
        <w:rPr>
          <w:rFonts w:ascii="Times New Roman" w:hAnsi="Times New Roman" w:cs="Times New Roman"/>
          <w:sz w:val="28"/>
          <w:szCs w:val="28"/>
        </w:rPr>
        <w:t>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102269">
        <w:rPr>
          <w:rFonts w:ascii="Times New Roman" w:hAnsi="Times New Roman" w:cs="Times New Roman"/>
          <w:sz w:val="28"/>
          <w:szCs w:val="28"/>
        </w:rPr>
        <w:t>4107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66FFD0E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4BBCE7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9ADA50" w14:textId="77777777" w:rsidR="00653A26" w:rsidRDefault="006257A3" w:rsidP="00322A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653A26">
        <w:rPr>
          <w:rFonts w:ascii="Times New Roman" w:hAnsi="Times New Roman" w:cs="Times New Roman"/>
          <w:sz w:val="28"/>
          <w:szCs w:val="28"/>
        </w:rPr>
        <w:t>на</w:t>
      </w:r>
    </w:p>
    <w:p w14:paraId="1CB5F439" w14:textId="77777777" w:rsid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 w:rsidR="00102269" w:rsidRP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</w:t>
      </w:r>
      <w:r w:rsid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269" w:rsidRP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Томская область,</w:t>
      </w:r>
      <w:r w:rsid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269" w:rsidRP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Томский район,</w:t>
      </w:r>
      <w:r w:rsid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269" w:rsidRP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2269" w:rsidRP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Зональненское сельское поселение</w:t>
      </w:r>
      <w:r w:rsid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2269" w:rsidRP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269" w:rsidRP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Зональная Станция,</w:t>
      </w:r>
      <w:r w:rsid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269" w:rsidRP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Рабочая,</w:t>
      </w:r>
      <w:r w:rsid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269" w:rsidRP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36А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>0312004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>3567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>428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емли населенных пунктов, вид разрешённого использования: </w:t>
      </w:r>
      <w:r w:rsidR="00102269" w:rsidRPr="00102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66FB4A" w14:textId="77777777" w:rsidR="00F54A10" w:rsidRP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="00322ABB">
        <w:rPr>
          <w:rFonts w:ascii="Times New Roman" w:hAnsi="Times New Roman" w:cs="Times New Roman"/>
          <w:sz w:val="28"/>
          <w:szCs w:val="28"/>
        </w:rPr>
        <w:t xml:space="preserve"> 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02269">
        <w:rPr>
          <w:rFonts w:ascii="Times New Roman" w:hAnsi="Times New Roman" w:cs="Times New Roman"/>
          <w:sz w:val="28"/>
          <w:szCs w:val="28"/>
        </w:rPr>
        <w:t>191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м.</w:t>
      </w:r>
    </w:p>
    <w:p w14:paraId="08C2EB6D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8CE6826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Срок, в течении которого использование земельного участка (его части) и (или) расположенного на нем объекта недвижимого имущества в соответствии с их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617E5271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62DB4AF" w14:textId="77777777" w:rsidR="000C788D" w:rsidRPr="000C788D" w:rsidRDefault="000C788D" w:rsidP="000C78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отношении земельного участка, находящегося в частной собственности,  в соответствии с Федеральным законом</w:t>
      </w:r>
      <w:r w:rsidRPr="000C788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0C788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62796C2C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737C294" w14:textId="77777777" w:rsidR="002D625C" w:rsidRDefault="002D625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78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0C78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1308580" w14:textId="47F2FDAA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0C788D">
        <w:rPr>
          <w:rFonts w:ascii="Times New Roman" w:hAnsi="Times New Roman" w:cs="Times New Roman"/>
          <w:sz w:val="28"/>
          <w:szCs w:val="28"/>
        </w:rPr>
        <w:t>2</w:t>
      </w:r>
      <w:r w:rsidR="002D625C"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единовременным платежом не позднее 6 месяцев со дня принятия настоящего постановления.</w:t>
      </w:r>
    </w:p>
    <w:p w14:paraId="1D7E6242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48C40E4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3A2262B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E9F3A6D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D915CA3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C9BA869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A98C420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1A8BC64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502E1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04A8BA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C9E440" w14:textId="77777777" w:rsidR="00EC142D" w:rsidRPr="00EC142D" w:rsidRDefault="00EC142D" w:rsidP="00EC142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EC142D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31465A38" w14:textId="13586E58" w:rsidR="00270C49" w:rsidRPr="00270C49" w:rsidRDefault="00EC142D" w:rsidP="00EC1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142D">
        <w:rPr>
          <w:rFonts w:ascii="Times New Roman" w:hAnsi="Times New Roman" w:cs="Times New Roman"/>
          <w:sz w:val="28"/>
          <w:szCs w:val="28"/>
        </w:rPr>
        <w:t xml:space="preserve">Главы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 w:rsidR="00180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Масловский</w:t>
      </w:r>
    </w:p>
    <w:sectPr w:rsidR="00270C49" w:rsidRPr="00270C49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B188" w14:textId="77777777" w:rsidR="001471B2" w:rsidRDefault="001471B2" w:rsidP="005A1D89">
      <w:pPr>
        <w:spacing w:after="0" w:line="240" w:lineRule="auto"/>
      </w:pPr>
      <w:r>
        <w:separator/>
      </w:r>
    </w:p>
  </w:endnote>
  <w:endnote w:type="continuationSeparator" w:id="0">
    <w:p w14:paraId="5F61F106" w14:textId="77777777" w:rsidR="001471B2" w:rsidRDefault="001471B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3D15" w14:textId="77777777" w:rsidR="001471B2" w:rsidRDefault="001471B2" w:rsidP="005A1D89">
      <w:pPr>
        <w:spacing w:after="0" w:line="240" w:lineRule="auto"/>
      </w:pPr>
      <w:r>
        <w:separator/>
      </w:r>
    </w:p>
  </w:footnote>
  <w:footnote w:type="continuationSeparator" w:id="0">
    <w:p w14:paraId="68C8AB70" w14:textId="77777777" w:rsidR="001471B2" w:rsidRDefault="001471B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0105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788D"/>
    <w:rsid w:val="000D4A2C"/>
    <w:rsid w:val="00102269"/>
    <w:rsid w:val="00102F31"/>
    <w:rsid w:val="00107AD1"/>
    <w:rsid w:val="00127A4C"/>
    <w:rsid w:val="001471B2"/>
    <w:rsid w:val="00155F09"/>
    <w:rsid w:val="00156D28"/>
    <w:rsid w:val="0018071A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3CE5"/>
    <w:rsid w:val="002D625C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0A3F"/>
    <w:rsid w:val="005724FF"/>
    <w:rsid w:val="005A1D89"/>
    <w:rsid w:val="005B41EC"/>
    <w:rsid w:val="005E2DD6"/>
    <w:rsid w:val="00601230"/>
    <w:rsid w:val="00607C85"/>
    <w:rsid w:val="0061791D"/>
    <w:rsid w:val="006257A3"/>
    <w:rsid w:val="00625B0D"/>
    <w:rsid w:val="0062789E"/>
    <w:rsid w:val="00634284"/>
    <w:rsid w:val="00653A26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DEC"/>
    <w:rsid w:val="006D244A"/>
    <w:rsid w:val="006F049C"/>
    <w:rsid w:val="006F3679"/>
    <w:rsid w:val="006F5D52"/>
    <w:rsid w:val="006F5EEA"/>
    <w:rsid w:val="007025C3"/>
    <w:rsid w:val="00721F2C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A5AA9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D53BE"/>
    <w:rsid w:val="009E3DFB"/>
    <w:rsid w:val="009E46C2"/>
    <w:rsid w:val="009F1737"/>
    <w:rsid w:val="009F2928"/>
    <w:rsid w:val="00A0457B"/>
    <w:rsid w:val="00A211AD"/>
    <w:rsid w:val="00A21EDE"/>
    <w:rsid w:val="00A23775"/>
    <w:rsid w:val="00A33E19"/>
    <w:rsid w:val="00A45FE2"/>
    <w:rsid w:val="00A46FE6"/>
    <w:rsid w:val="00A6547F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90800"/>
    <w:rsid w:val="00D92509"/>
    <w:rsid w:val="00DA03B5"/>
    <w:rsid w:val="00DA7CED"/>
    <w:rsid w:val="00DB5B16"/>
    <w:rsid w:val="00DB6DFE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C142D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C0A2"/>
  <w15:docId w15:val="{E1EDC973-1367-48E1-9344-5F97ACF2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5F68C-91BD-4CCE-8CCB-0F59805C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7212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69</cp:revision>
  <cp:lastPrinted>2022-10-13T08:48:00Z</cp:lastPrinted>
  <dcterms:created xsi:type="dcterms:W3CDTF">2021-04-19T03:13:00Z</dcterms:created>
  <dcterms:modified xsi:type="dcterms:W3CDTF">2022-11-07T04:59:00Z</dcterms:modified>
</cp:coreProperties>
</file>