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DA05" w14:textId="77777777"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 w14:anchorId="64EB8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6" o:title=""/>
          </v:shape>
          <o:OLEObject Type="Embed" ProgID="Word.Picture.8" ShapeID="_x0000_i1025" DrawAspect="Content" ObjectID="_1753516760" r:id="rId7"/>
        </w:object>
      </w:r>
    </w:p>
    <w:p w14:paraId="7CC9E3EE" w14:textId="0845D88D" w:rsidR="000A1E75" w:rsidRDefault="000A1E75" w:rsidP="000A1E75">
      <w:pPr>
        <w:pStyle w:val="2"/>
        <w:rPr>
          <w:b/>
          <w:bCs/>
          <w:sz w:val="20"/>
        </w:rPr>
      </w:pPr>
    </w:p>
    <w:p w14:paraId="683A13E0" w14:textId="50535042"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РАЙОН»</w:t>
      </w:r>
    </w:p>
    <w:p w14:paraId="1719604E" w14:textId="77777777"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14:paraId="43904157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14:paraId="10277881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14:paraId="5546B4CB" w14:textId="77777777"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14:paraId="1492B7F9" w14:textId="77777777"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A89855" w14:textId="7751DE35" w:rsidR="000A1E75" w:rsidRDefault="00932BB9" w:rsidP="00932BB9">
      <w:pPr>
        <w:pStyle w:val="a3"/>
        <w:tabs>
          <w:tab w:val="left" w:pos="0"/>
          <w:tab w:val="lef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10.08.2023</w:t>
      </w:r>
      <w:r w:rsidR="00CE7B5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447-П</w:t>
      </w:r>
    </w:p>
    <w:p w14:paraId="6DE8DCA7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14:paraId="1965E277" w14:textId="77777777"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4D969" wp14:editId="3B457600">
                <wp:simplePos x="0" y="0"/>
                <wp:positionH relativeFrom="column">
                  <wp:posOffset>-113251</wp:posOffset>
                </wp:positionH>
                <wp:positionV relativeFrom="paragraph">
                  <wp:posOffset>138678</wp:posOffset>
                </wp:positionV>
                <wp:extent cx="3010535" cy="135967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35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CA434" w14:textId="77777777" w:rsidR="00BB08CC" w:rsidRPr="00D47AD2" w:rsidRDefault="00D47AD2" w:rsidP="00BB08CC">
                            <w:pPr>
                              <w:snapToGrid w:val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постановление Администрации Томского района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27.01.2014 № 2</w:t>
                            </w:r>
                            <w:r w:rsidR="00D44A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Межведомственной комиссии по мобилизации</w:t>
                            </w:r>
                            <w:r w:rsidR="00BB08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доходов в бюджет Томского района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4D969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9pt;margin-top:10.9pt;width:237.05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" stroked="f">
                <v:textbox>
                  <w:txbxContent>
                    <w:p w14:paraId="72CCA434" w14:textId="77777777" w:rsidR="00BB08CC" w:rsidRPr="00D47AD2" w:rsidRDefault="00D47AD2" w:rsidP="00BB08CC">
                      <w:pPr>
                        <w:snapToGrid w:val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постановление Администрации Томского района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27.01.2014 № 2</w:t>
                      </w:r>
                      <w:r w:rsidR="00D44A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«О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Межведомственной комиссии по мобилизации</w:t>
                      </w:r>
                      <w:r w:rsidR="00BB08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доходов в бюджет Томского района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74ADA301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34AE9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4A6D95B3" w14:textId="77777777"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14D1AF" w14:textId="77777777"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BD28B9" w14:textId="77777777" w:rsidR="00FC24B4" w:rsidRPr="00FC24B4" w:rsidRDefault="00FC24B4" w:rsidP="00FC24B4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02E9B" w14:textId="77777777" w:rsidR="007658CD" w:rsidRDefault="00BB08CC" w:rsidP="007658CD">
      <w:pPr>
        <w:pStyle w:val="a3"/>
        <w:tabs>
          <w:tab w:val="left" w:pos="0"/>
          <w:tab w:val="left" w:pos="993"/>
        </w:tabs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658CD">
        <w:rPr>
          <w:rFonts w:ascii="Times New Roman" w:hAnsi="Times New Roman" w:cs="Times New Roman"/>
          <w:sz w:val="24"/>
          <w:szCs w:val="24"/>
        </w:rPr>
        <w:t>организации деятельности Межведомственной комиссии по мобилизации д</w:t>
      </w:r>
      <w:r w:rsidR="002E6318">
        <w:rPr>
          <w:rFonts w:ascii="Times New Roman" w:hAnsi="Times New Roman" w:cs="Times New Roman"/>
          <w:sz w:val="24"/>
          <w:szCs w:val="24"/>
        </w:rPr>
        <w:t>оходов в бюджет Томского района</w:t>
      </w:r>
      <w:r w:rsidR="007658CD">
        <w:rPr>
          <w:rFonts w:ascii="Times New Roman" w:hAnsi="Times New Roman" w:cs="Times New Roman"/>
          <w:sz w:val="24"/>
          <w:szCs w:val="24"/>
        </w:rPr>
        <w:t xml:space="preserve">, в связи с кадровыми изменениями </w:t>
      </w:r>
    </w:p>
    <w:p w14:paraId="6298AB46" w14:textId="77777777" w:rsidR="00557612" w:rsidRDefault="00557612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F9AC3" w14:textId="77777777"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14:paraId="2410E7C2" w14:textId="77777777" w:rsidR="003C1128" w:rsidRPr="003C1128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97CACE" w14:textId="77777777" w:rsidR="00037C5F" w:rsidRDefault="00037C5F" w:rsidP="00037C5F">
      <w:pPr>
        <w:pStyle w:val="a3"/>
        <w:numPr>
          <w:ilvl w:val="0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C5F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Томского района от 27.01.2014 № 23 «О создании Межведомственной комиссии по мобилизации доходов в бюджет Томского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постановление):</w:t>
      </w:r>
    </w:p>
    <w:p w14:paraId="554C05B2" w14:textId="77777777" w:rsidR="00037C5F" w:rsidRDefault="00037C5F" w:rsidP="00037C5F">
      <w:pPr>
        <w:pStyle w:val="a3"/>
        <w:numPr>
          <w:ilvl w:val="1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 к постановлению изложить в новой редакции согласно приложению 1 к настоящему постановлению;</w:t>
      </w:r>
    </w:p>
    <w:p w14:paraId="608354BB" w14:textId="77777777" w:rsidR="00037C5F" w:rsidRPr="00037C5F" w:rsidRDefault="00037C5F" w:rsidP="00037C5F">
      <w:pPr>
        <w:pStyle w:val="a3"/>
        <w:numPr>
          <w:ilvl w:val="1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243A">
        <w:rPr>
          <w:rFonts w:ascii="Times New Roman" w:hAnsi="Times New Roman" w:cs="Times New Roman"/>
          <w:sz w:val="24"/>
          <w:szCs w:val="24"/>
        </w:rPr>
        <w:t>2 к постановлению изложить в новой редакции согласно приложению 2 к настоящему постановлению.</w:t>
      </w:r>
    </w:p>
    <w:p w14:paraId="29566652" w14:textId="273AC606" w:rsidR="00541C6B" w:rsidRPr="00541C6B" w:rsidRDefault="00541C6B" w:rsidP="00541C6B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C6B">
        <w:rPr>
          <w:rFonts w:ascii="Times New Roman" w:hAnsi="Times New Roman" w:cs="Times New Roman"/>
          <w:sz w:val="24"/>
          <w:szCs w:val="24"/>
        </w:rPr>
        <w:t>Управлению Делами Администрации Томского района разместить настоящее постановление на сайт</w:t>
      </w:r>
      <w:r w:rsidR="00037C5F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2A03034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66219F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248570" w14:textId="77777777" w:rsidR="00C119A2" w:rsidRPr="00541C6B" w:rsidRDefault="00C119A2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1FE7C3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0B0805" w14:textId="77777777"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14:paraId="603F7C1C" w14:textId="431A45EC" w:rsidR="000D1623" w:rsidRPr="000D1623" w:rsidRDefault="000D1623" w:rsidP="00AD1D6E">
      <w:pPr>
        <w:tabs>
          <w:tab w:val="left" w:pos="567"/>
          <w:tab w:val="left" w:pos="993"/>
          <w:tab w:val="left" w:pos="808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Томского района</w:t>
      </w:r>
      <w:r w:rsidR="00AD1D6E">
        <w:rPr>
          <w:rFonts w:ascii="Times New Roman" w:hAnsi="Times New Roman" w:cs="Times New Roman"/>
          <w:sz w:val="24"/>
          <w:szCs w:val="24"/>
        </w:rPr>
        <w:tab/>
      </w:r>
      <w:r w:rsidR="00861D5D">
        <w:rPr>
          <w:rFonts w:ascii="Times New Roman" w:hAnsi="Times New Roman" w:cs="Times New Roman"/>
          <w:color w:val="000000"/>
          <w:sz w:val="24"/>
          <w:szCs w:val="24"/>
        </w:rPr>
        <w:t>С.Ю. Макурин</w:t>
      </w:r>
    </w:p>
    <w:p w14:paraId="3AF5BC51" w14:textId="77777777" w:rsidR="00B866B5" w:rsidRDefault="00B866B5" w:rsidP="006E768D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15DE65AE" w14:textId="77777777" w:rsidR="00932BB9" w:rsidRDefault="00932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464BAB" w14:textId="0BF6CB35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 к постановлению</w:t>
      </w:r>
    </w:p>
    <w:p w14:paraId="23D1833D" w14:textId="7777777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37A483C5" w14:textId="5A1C550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2BB9">
        <w:rPr>
          <w:rFonts w:ascii="Times New Roman" w:hAnsi="Times New Roman" w:cs="Times New Roman"/>
          <w:sz w:val="24"/>
          <w:szCs w:val="24"/>
        </w:rPr>
        <w:t>10.08.2023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32BB9">
        <w:rPr>
          <w:rFonts w:ascii="Times New Roman" w:hAnsi="Times New Roman" w:cs="Times New Roman"/>
          <w:sz w:val="24"/>
          <w:szCs w:val="24"/>
        </w:rPr>
        <w:t>447-П</w:t>
      </w:r>
    </w:p>
    <w:p w14:paraId="3D5FDECE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1F34E31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постановлению</w:t>
      </w:r>
    </w:p>
    <w:p w14:paraId="0E0B80F9" w14:textId="77777777"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6A5F9BC2" w14:textId="77777777" w:rsidR="00AC37D1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27.01.2014 № 23 </w:t>
      </w:r>
    </w:p>
    <w:p w14:paraId="70E7505E" w14:textId="77777777" w:rsidR="00AC37D1" w:rsidRDefault="00AC37D1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13E627D3" w14:textId="77777777" w:rsidR="00AC37D1" w:rsidRP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7F92951A" w14:textId="77777777" w:rsidR="00AC37D1" w:rsidRP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F0347" w14:textId="77777777" w:rsidR="004E6192" w:rsidRDefault="00AC37D1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о Межведомствен</w:t>
      </w:r>
      <w:r w:rsidR="004E6192" w:rsidRPr="004E6192">
        <w:rPr>
          <w:rFonts w:ascii="Times New Roman" w:hAnsi="Times New Roman" w:cs="Times New Roman"/>
          <w:b/>
          <w:sz w:val="24"/>
          <w:szCs w:val="24"/>
        </w:rPr>
        <w:t>н</w:t>
      </w:r>
      <w:r w:rsidRPr="004E6192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4E6192" w:rsidRPr="004E6192">
        <w:rPr>
          <w:rFonts w:ascii="Times New Roman" w:hAnsi="Times New Roman" w:cs="Times New Roman"/>
          <w:b/>
          <w:sz w:val="24"/>
          <w:szCs w:val="24"/>
        </w:rPr>
        <w:t xml:space="preserve">комиссии по мобилизации доходов в бюджет </w:t>
      </w:r>
    </w:p>
    <w:p w14:paraId="7EDD85F1" w14:textId="77777777" w:rsidR="00AC37D1" w:rsidRDefault="004E6192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92">
        <w:rPr>
          <w:rFonts w:ascii="Times New Roman" w:hAnsi="Times New Roman" w:cs="Times New Roman"/>
          <w:b/>
          <w:sz w:val="24"/>
          <w:szCs w:val="24"/>
        </w:rPr>
        <w:t>Томского района</w:t>
      </w:r>
    </w:p>
    <w:p w14:paraId="136875E0" w14:textId="77777777" w:rsidR="004E6192" w:rsidRDefault="004E6192" w:rsidP="00AC37D1">
      <w:pPr>
        <w:suppressAutoHyphens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EC7A7" w14:textId="77777777" w:rsidR="004E6192" w:rsidRPr="004E6192" w:rsidRDefault="004E6192" w:rsidP="004E6192">
      <w:pPr>
        <w:pStyle w:val="a3"/>
        <w:numPr>
          <w:ilvl w:val="0"/>
          <w:numId w:val="4"/>
        </w:numPr>
        <w:suppressAutoHyphens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FBE0AC3" w14:textId="77777777" w:rsidR="004E6192" w:rsidRDefault="004E6192" w:rsidP="004E6192">
      <w:pPr>
        <w:tabs>
          <w:tab w:val="left" w:pos="851"/>
          <w:tab w:val="left" w:pos="1418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AFC46A" w14:textId="77777777" w:rsidR="004E6192" w:rsidRPr="004E6192" w:rsidRDefault="004E6192" w:rsidP="004E6192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Межведомственная комиссия по мобилизации доходов в бюджет Томского района (далее - Межведомственная комиссия) является коллегиальным совещательным органом, координирующим взаимодействие государственных органов, хозяйствующих субъектов и органов местного самоуправления Томского района по увеличению доходной базы бюджета Томского района, использованию всех имеющихся резервов по увеличению налогового потенциала, разработке </w:t>
      </w:r>
      <w:r w:rsidRPr="004E6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рекомендаций и предложений по реализации мер, направленных на повышение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 функционирования экономики Томского района.</w:t>
      </w:r>
    </w:p>
    <w:p w14:paraId="4A0EEDCD" w14:textId="60252A81" w:rsidR="004E6192" w:rsidRPr="004E6192" w:rsidRDefault="004E6192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Межведомственная комиссия осуществляет свою работу в соответствии с</w:t>
      </w:r>
      <w:r w:rsidR="00C213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Российской Федерации, Томской области,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муниципальными </w:t>
      </w:r>
      <w:r w:rsidR="00BF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 района и настоящим Положением.</w:t>
      </w:r>
    </w:p>
    <w:p w14:paraId="39C59C67" w14:textId="77777777" w:rsidR="004E6192" w:rsidRPr="004E6192" w:rsidRDefault="004E6192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 принимаемые Межведомственной комиссией, носят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рекомендательный характер и могут учитываться при принятии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органов местного самоуправления Томского района.</w:t>
      </w:r>
    </w:p>
    <w:p w14:paraId="6D0DE778" w14:textId="77777777" w:rsidR="004E6192" w:rsidRDefault="004E6192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5CE72" w14:textId="77777777" w:rsidR="004E6192" w:rsidRPr="00CB69FF" w:rsidRDefault="004E6192" w:rsidP="00CB69FF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E619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Межведомственной комиссии</w:t>
      </w:r>
    </w:p>
    <w:p w14:paraId="477DBBF6" w14:textId="77777777" w:rsidR="00CB69FF" w:rsidRPr="004E6192" w:rsidRDefault="00CB69FF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A0B052" w14:textId="77777777" w:rsidR="004E6192" w:rsidRDefault="00F47333" w:rsidP="00CB69FF">
      <w:pPr>
        <w:pStyle w:val="a3"/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 Межведомственной комиссии являются:</w:t>
      </w:r>
    </w:p>
    <w:p w14:paraId="58991F77" w14:textId="057C07DB" w:rsidR="00F47333" w:rsidRPr="00F47333" w:rsidRDefault="00F47333" w:rsidP="00CB69FF">
      <w:pPr>
        <w:pStyle w:val="a3"/>
        <w:numPr>
          <w:ilvl w:val="1"/>
          <w:numId w:val="4"/>
        </w:numPr>
        <w:tabs>
          <w:tab w:val="left" w:pos="851"/>
          <w:tab w:val="left" w:pos="1418"/>
        </w:tabs>
        <w:suppressAutoHyphens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обеспечение эффективного взаимодействия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 органов, органов местного самоуправления и хозяйствующих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субъектов Томского района по обеспечению реализации мер, предусмотренных п.</w:t>
      </w:r>
      <w:r w:rsidR="00C213B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настоящего Положения.</w:t>
      </w:r>
    </w:p>
    <w:p w14:paraId="055904BB" w14:textId="77777777" w:rsidR="00F47333" w:rsidRPr="00DB425E" w:rsidRDefault="00554BFE" w:rsidP="00CB69FF">
      <w:pPr>
        <w:pStyle w:val="a3"/>
        <w:numPr>
          <w:ilvl w:val="1"/>
          <w:numId w:val="4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554BF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предложений по соверш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енствованию организации работы,</w:t>
      </w:r>
      <w:r w:rsidR="00DB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DB425E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связанной с:</w:t>
      </w:r>
    </w:p>
    <w:p w14:paraId="43172E02" w14:textId="77777777" w:rsidR="00DB425E" w:rsidRPr="00940764" w:rsidRDefault="00554BFE" w:rsidP="00CB69FF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40764">
        <w:rPr>
          <w:rFonts w:ascii="Times New Roman" w:hAnsi="Times New Roman" w:cs="Times New Roman"/>
          <w:sz w:val="24"/>
          <w:szCs w:val="24"/>
        </w:rPr>
        <w:t xml:space="preserve">–  реализацией мероприятия по снижению неформальной занятости, легализации «серой» заработной платы, повышению собираемости страховых взносов </w:t>
      </w:r>
      <w:r w:rsidR="007606ED" w:rsidRPr="00940764">
        <w:rPr>
          <w:rFonts w:ascii="Times New Roman" w:hAnsi="Times New Roman" w:cs="Times New Roman"/>
          <w:sz w:val="24"/>
          <w:szCs w:val="24"/>
        </w:rPr>
        <w:t>во внебюджетные фонды;</w:t>
      </w:r>
    </w:p>
    <w:p w14:paraId="6B4CE5C8" w14:textId="77777777" w:rsidR="00F47333" w:rsidRPr="00DB425E" w:rsidRDefault="00DB425E" w:rsidP="00DB425E">
      <w:pPr>
        <w:shd w:val="clear" w:color="auto" w:fill="FFFFFF"/>
        <w:tabs>
          <w:tab w:val="left" w:pos="851"/>
          <w:tab w:val="left" w:pos="993"/>
        </w:tabs>
        <w:spacing w:after="0"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40764">
        <w:rPr>
          <w:rFonts w:ascii="Times New Roman" w:hAnsi="Times New Roman" w:cs="Times New Roman"/>
          <w:sz w:val="24"/>
          <w:szCs w:val="24"/>
        </w:rPr>
        <w:t xml:space="preserve">– </w:t>
      </w:r>
      <w:r w:rsidR="00F47333" w:rsidRPr="0094076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 плановых показателей бюджета Томского района по налоговым,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неналоговым доходам и другим платежам;</w:t>
      </w:r>
    </w:p>
    <w:p w14:paraId="00180872" w14:textId="77777777" w:rsidR="00F47333" w:rsidRPr="00F47333" w:rsidRDefault="00DB425E" w:rsidP="00DB42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разработкой мероприятий по увеличению доходной части бюджета Томского района и внесением их в установленном порядке на рассмотрение Главы Томского района и</w:t>
      </w:r>
      <w:r w:rsidR="00FC1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Думы</w:t>
      </w:r>
      <w:r w:rsidR="00760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Томского района;</w:t>
      </w:r>
    </w:p>
    <w:p w14:paraId="3508A859" w14:textId="795BAB17" w:rsidR="00F47333" w:rsidRPr="00F47333" w:rsidRDefault="007606ED" w:rsidP="007606E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постановкой на учет в налоговые органы налогоплательщиков;</w:t>
      </w:r>
    </w:p>
    <w:p w14:paraId="282F3B3F" w14:textId="10E341B0" w:rsidR="00F47333" w:rsidRPr="00F47333" w:rsidRDefault="007606ED" w:rsidP="007606E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координации взаимодействия государственных органов и органов местного самоуправления Томского района с налогоплательщиками;</w:t>
      </w:r>
    </w:p>
    <w:p w14:paraId="3700A9FE" w14:textId="4DCDA0B9" w:rsidR="006900DA" w:rsidRDefault="007606ED" w:rsidP="00CB69F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F47333" w:rsidRPr="00F4733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координации работы государственных органов, органов местного самоуправления Томского района, предприятий и организаций,</w:t>
      </w:r>
      <w:r w:rsid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расположенных на территории Томского района, по погашению недоимки в бюджеты всех уровней бюджетной системы Российской Федерации;</w:t>
      </w:r>
    </w:p>
    <w:p w14:paraId="2F864167" w14:textId="6B9EF3F0" w:rsidR="00430464" w:rsidRPr="006900DA" w:rsidRDefault="006900DA" w:rsidP="00CB69F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обобщением и анализом итогов работы, проведенной Межведомственной комиссией;</w:t>
      </w:r>
    </w:p>
    <w:p w14:paraId="4C87D4E0" w14:textId="468C49DF" w:rsidR="00430464" w:rsidRPr="00430464" w:rsidRDefault="00CB69FF" w:rsidP="00CB69FF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360" w:lineRule="auto"/>
        <w:ind w:right="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430464"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выявлением резервов увеличения налогового потенциала, в том числе за счет инвестиционной и инновационной деятельности, эффективного использования муниципальной собственности.</w:t>
      </w:r>
    </w:p>
    <w:p w14:paraId="11FE61A8" w14:textId="77777777" w:rsidR="00CB69FF" w:rsidRDefault="00430464" w:rsidP="00CB69FF">
      <w:pPr>
        <w:shd w:val="clear" w:color="auto" w:fill="FFFFFF"/>
        <w:spacing w:before="7" w:after="0" w:line="360" w:lineRule="auto"/>
        <w:ind w:left="7" w:right="36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30464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рекомендаций в целях финансового оздоровления организаций - должников с использованием экономических и правовых рычагов, предусмотренных действующим законодательством о несостоятельности (банкротстве).</w:t>
      </w:r>
    </w:p>
    <w:p w14:paraId="66F51A0F" w14:textId="77777777" w:rsidR="00CB69FF" w:rsidRDefault="00CB69FF" w:rsidP="00CB69FF">
      <w:pPr>
        <w:shd w:val="clear" w:color="auto" w:fill="FFFFFF"/>
        <w:spacing w:before="7" w:after="0" w:line="360" w:lineRule="auto"/>
        <w:ind w:left="7" w:right="36"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59BD8" w14:textId="77777777" w:rsidR="00430464" w:rsidRPr="00430464" w:rsidRDefault="00430464" w:rsidP="00CB69FF">
      <w:pPr>
        <w:shd w:val="clear" w:color="auto" w:fill="FFFFFF"/>
        <w:spacing w:before="7" w:after="0" w:line="360" w:lineRule="auto"/>
        <w:ind w:left="7" w:right="36" w:firstLine="562"/>
        <w:jc w:val="center"/>
        <w:rPr>
          <w:rFonts w:ascii="Times New Roman" w:hAnsi="Times New Roman" w:cs="Times New Roman"/>
          <w:sz w:val="24"/>
          <w:szCs w:val="24"/>
        </w:rPr>
      </w:pPr>
      <w:r w:rsidRPr="0043046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304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Межведомственной комиссии</w:t>
      </w:r>
    </w:p>
    <w:p w14:paraId="6068AAF9" w14:textId="77777777" w:rsidR="00D522FD" w:rsidRPr="00D522FD" w:rsidRDefault="00D522FD" w:rsidP="00D522FD">
      <w:pPr>
        <w:shd w:val="clear" w:color="auto" w:fill="FFFFFF"/>
        <w:spacing w:before="324" w:after="0" w:line="360" w:lineRule="auto"/>
        <w:ind w:left="22"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E12CA">
        <w:rPr>
          <w:rFonts w:ascii="Times New Roman" w:eastAsia="Times New Roman" w:hAnsi="Times New Roman" w:cs="Times New Roman"/>
          <w:color w:val="000000"/>
          <w:sz w:val="24"/>
          <w:szCs w:val="24"/>
        </w:rPr>
        <w:t>ежведомственная комиссия для вып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олнения возложенных на нее задач имеет право:</w:t>
      </w:r>
    </w:p>
    <w:p w14:paraId="2A73F5D0" w14:textId="56176DAA" w:rsidR="00D522FD" w:rsidRPr="00D522FD" w:rsidRDefault="00D522FD" w:rsidP="00D522FD">
      <w:pPr>
        <w:shd w:val="clear" w:color="auto" w:fill="FFFFFF"/>
        <w:tabs>
          <w:tab w:val="left" w:pos="1238"/>
        </w:tabs>
        <w:spacing w:after="0" w:line="360" w:lineRule="auto"/>
        <w:ind w:left="22" w:right="2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pacing w:val="-9"/>
          <w:sz w:val="24"/>
          <w:szCs w:val="24"/>
        </w:rPr>
        <w:t>3.1.</w:t>
      </w:r>
      <w:r w:rsidRPr="00D522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на своих заседаниях вопросы, отнесенные к ее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компетенции.</w:t>
      </w:r>
    </w:p>
    <w:p w14:paraId="3DAA00DB" w14:textId="3166F6D1" w:rsidR="00D522FD" w:rsidRPr="00D522FD" w:rsidRDefault="00D522FD" w:rsidP="00D522FD">
      <w:pPr>
        <w:shd w:val="clear" w:color="auto" w:fill="FFFFFF"/>
        <w:tabs>
          <w:tab w:val="left" w:pos="1102"/>
        </w:tabs>
        <w:spacing w:after="0" w:line="360" w:lineRule="auto"/>
        <w:ind w:left="14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pacing w:val="-9"/>
          <w:sz w:val="24"/>
          <w:szCs w:val="24"/>
        </w:rPr>
        <w:t>3.2.</w:t>
      </w:r>
      <w:r w:rsidRPr="00D522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0D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Образовывать рабочие группы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различным вопросам для подготовки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рекомендаций, предложений, проектов 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правовых актов и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материалов к заседаниям Межведомственной комиссии, привлекать для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деятельности рабочей группы представителей государственных и иных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органов.</w:t>
      </w:r>
    </w:p>
    <w:p w14:paraId="3DEFB8A9" w14:textId="77777777" w:rsidR="00D522FD" w:rsidRPr="00D522FD" w:rsidRDefault="00D522FD" w:rsidP="00D522FD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360" w:lineRule="auto"/>
        <w:ind w:left="29" w:right="22" w:firstLine="55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в установленном порядке предложения Межведомственной комиссии Главе Томского района и Думе Томского района для реализации мер, предусмотренных п. 1.1 настоящего Положения.</w:t>
      </w:r>
    </w:p>
    <w:p w14:paraId="308C02D6" w14:textId="77777777" w:rsidR="00D522FD" w:rsidRPr="00D522FD" w:rsidRDefault="00D522FD" w:rsidP="00D522FD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right="14" w:firstLine="55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Обеспечивать координацию взаимодействия государственных органов, </w:t>
      </w:r>
      <w:r w:rsidRPr="00D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органов местного самоуправления, хозяйствующих субъектов Томского района по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мер, предусмотренных п. 1.1 настоящего Положения.</w:t>
      </w:r>
    </w:p>
    <w:p w14:paraId="0655A49C" w14:textId="77777777" w:rsidR="00D522FD" w:rsidRPr="009720DA" w:rsidRDefault="00D522FD" w:rsidP="009720DA">
      <w:pPr>
        <w:widowControl w:val="0"/>
        <w:numPr>
          <w:ilvl w:val="0"/>
          <w:numId w:val="7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right="7" w:firstLine="55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Приглашать в установленном порядке на заседание Межведомственной комиссии и заслушивать представителей государственных органов и органов местного самоуправления, руководителей предприятий и организаций, индивидуальных предпринимателей, осуществляющих деятельность на </w:t>
      </w:r>
      <w:r w:rsidRPr="00D522F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территории Томского района, по вопросам увеличения налогового потенциала,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 и в полном объеме уплаты налоговых и неналоговых платежей и</w:t>
      </w:r>
      <w:r w:rsidR="009720D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9720D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др.</w:t>
      </w:r>
    </w:p>
    <w:p w14:paraId="1E98B87C" w14:textId="77777777" w:rsidR="00D522FD" w:rsidRPr="00D522FD" w:rsidRDefault="00D522FD" w:rsidP="00D522FD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60" w:lineRule="auto"/>
        <w:ind w:left="29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Запрашивать и получать в установленном порядке у государственных органов, органов местного самоуправления, предприятий и организаций, индивидуальных предпринимателей, осуществляющих деятельность на территории Томского района,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информацию, необходимую для работы Межведомственной комиссии.</w:t>
      </w:r>
    </w:p>
    <w:p w14:paraId="63EA2F48" w14:textId="77777777" w:rsidR="00BF7111" w:rsidRPr="005124C4" w:rsidRDefault="00D522FD" w:rsidP="005124C4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7" w:after="0" w:line="360" w:lineRule="auto"/>
        <w:ind w:left="29" w:right="7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администраторам налоговых и неналоговых платежей, в правоохранительные органы по инициированию проверок деятельности организаций, допустивших неуплату налоговых и неналоговых платежей.</w:t>
      </w:r>
    </w:p>
    <w:p w14:paraId="2A24CCE0" w14:textId="77777777" w:rsidR="00D522FD" w:rsidRPr="00D522FD" w:rsidRDefault="00D522FD" w:rsidP="005124C4">
      <w:pPr>
        <w:shd w:val="clear" w:color="auto" w:fill="FFFFFF"/>
        <w:spacing w:before="331" w:after="0" w:line="360" w:lineRule="auto"/>
        <w:ind w:left="1685"/>
        <w:jc w:val="both"/>
        <w:rPr>
          <w:rFonts w:ascii="Times New Roman" w:hAnsi="Times New Roman" w:cs="Times New Roman"/>
          <w:sz w:val="24"/>
          <w:szCs w:val="24"/>
        </w:rPr>
      </w:pPr>
      <w:r w:rsidRPr="00D522F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522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Межведомственной комиссии</w:t>
      </w:r>
    </w:p>
    <w:p w14:paraId="60D4808B" w14:textId="77777777" w:rsidR="00D522FD" w:rsidRPr="00BF7111" w:rsidRDefault="00D522FD" w:rsidP="005124C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29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44629" w14:textId="631C4EC4" w:rsidR="00BF7111" w:rsidRPr="00BF7111" w:rsidRDefault="00BF7111" w:rsidP="002E6318">
      <w:pPr>
        <w:shd w:val="clear" w:color="auto" w:fill="FFFFFF"/>
        <w:tabs>
          <w:tab w:val="left" w:pos="1134"/>
        </w:tabs>
        <w:spacing w:after="0" w:line="360" w:lineRule="auto"/>
        <w:ind w:right="5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4.1.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Межведомственная комиссия </w:t>
      </w:r>
      <w:r w:rsidRPr="000762A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деятельность в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настоящим Положением.</w:t>
      </w:r>
    </w:p>
    <w:p w14:paraId="631481C9" w14:textId="77777777" w:rsidR="00BF7111" w:rsidRPr="006E6059" w:rsidRDefault="00BF7111" w:rsidP="002E6318">
      <w:pPr>
        <w:shd w:val="clear" w:color="auto" w:fill="FFFFFF"/>
        <w:tabs>
          <w:tab w:val="left" w:pos="1134"/>
          <w:tab w:val="left" w:pos="1303"/>
        </w:tabs>
        <w:spacing w:before="14" w:after="0" w:line="360" w:lineRule="auto"/>
        <w:ind w:left="14" w:right="58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11"/>
          <w:sz w:val="24"/>
          <w:szCs w:val="24"/>
        </w:rPr>
        <w:t>4.2.</w:t>
      </w:r>
      <w:r w:rsidRPr="006E6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77A34" w:rsidRPr="0007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9C9" w:rsidRPr="000762A7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0762A7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своих функ</w:t>
      </w:r>
      <w:r w:rsidR="000762A7">
        <w:rPr>
          <w:rFonts w:ascii="Times New Roman" w:hAnsi="Times New Roman" w:cs="Times New Roman"/>
          <w:color w:val="000000"/>
          <w:sz w:val="24"/>
          <w:szCs w:val="24"/>
        </w:rPr>
        <w:t>ций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Межведомственная комиссия </w:t>
      </w:r>
      <w:r w:rsidR="00914791" w:rsidRPr="000762A7">
        <w:rPr>
          <w:rFonts w:ascii="Times New Roman" w:hAnsi="Times New Roman" w:cs="Times New Roman"/>
          <w:color w:val="000000"/>
          <w:sz w:val="24"/>
          <w:szCs w:val="24"/>
        </w:rPr>
        <w:t>осуществляет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обследование хозяйствующих субъектов</w:t>
      </w:r>
      <w:r w:rsidR="0028182E">
        <w:rPr>
          <w:rFonts w:ascii="Times New Roman" w:hAnsi="Times New Roman" w:cs="Times New Roman"/>
          <w:color w:val="000000"/>
          <w:sz w:val="24"/>
          <w:szCs w:val="24"/>
        </w:rPr>
        <w:t xml:space="preserve"> Томского района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6FD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выез</w:t>
      </w:r>
      <w:r w:rsidR="00D46B0D">
        <w:rPr>
          <w:rFonts w:ascii="Times New Roman" w:hAnsi="Times New Roman" w:cs="Times New Roman"/>
          <w:color w:val="000000"/>
          <w:sz w:val="24"/>
          <w:szCs w:val="24"/>
        </w:rPr>
        <w:t>дных мероприятий с участием</w:t>
      </w:r>
      <w:r w:rsidR="00914791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D46B0D">
        <w:rPr>
          <w:rFonts w:ascii="Times New Roman" w:hAnsi="Times New Roman" w:cs="Times New Roman"/>
          <w:color w:val="000000"/>
          <w:sz w:val="24"/>
          <w:szCs w:val="24"/>
        </w:rPr>
        <w:t>ленов Межведомственной комиссии или их представителей.</w:t>
      </w:r>
    </w:p>
    <w:p w14:paraId="24C3F5A1" w14:textId="4896E56A" w:rsidR="002E6318" w:rsidRPr="007539C9" w:rsidRDefault="00BF7111" w:rsidP="002E6318">
      <w:pPr>
        <w:shd w:val="clear" w:color="auto" w:fill="FFFFFF"/>
        <w:tabs>
          <w:tab w:val="left" w:pos="1134"/>
        </w:tabs>
        <w:spacing w:before="14" w:after="0" w:line="360" w:lineRule="auto"/>
        <w:ind w:left="14" w:right="58" w:firstLine="5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059">
        <w:rPr>
          <w:rFonts w:ascii="Times New Roman" w:hAnsi="Times New Roman" w:cs="Times New Roman"/>
          <w:color w:val="000000"/>
          <w:spacing w:val="-11"/>
          <w:sz w:val="24"/>
          <w:szCs w:val="24"/>
        </w:rPr>
        <w:t>4.3.</w:t>
      </w:r>
      <w:r w:rsidRPr="006E60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6318"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Межведомственной комиссии проводятся по мере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318"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необходимости, но не реже одного раза в квартал</w:t>
      </w:r>
      <w:r w:rsidR="004B00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E6318" w:rsidRPr="00753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B2F3C3" w14:textId="2BD26B52" w:rsidR="00BF7111" w:rsidRPr="006E6059" w:rsidRDefault="00BF7111" w:rsidP="002E6318">
      <w:pPr>
        <w:shd w:val="clear" w:color="auto" w:fill="FFFFFF"/>
        <w:tabs>
          <w:tab w:val="left" w:pos="1044"/>
          <w:tab w:val="left" w:pos="1134"/>
        </w:tabs>
        <w:spacing w:before="7" w:after="0" w:line="360" w:lineRule="auto"/>
        <w:ind w:left="7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E60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Дату, время, место проведения заседаний Межведомственной комиссии и</w:t>
      </w:r>
      <w:r w:rsidR="00AD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60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повестку дня ее заседаний определяет председатель Межведомственной комиссии</w:t>
      </w:r>
      <w:r w:rsidR="00AD1D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лицо, исполняющее его обязанности.</w:t>
      </w:r>
    </w:p>
    <w:p w14:paraId="483E4440" w14:textId="77777777" w:rsidR="00BF7111" w:rsidRPr="00BF7111" w:rsidRDefault="00BF7111" w:rsidP="002E6318">
      <w:pPr>
        <w:shd w:val="clear" w:color="auto" w:fill="FFFFFF"/>
        <w:tabs>
          <w:tab w:val="left" w:pos="1134"/>
        </w:tabs>
        <w:spacing w:before="7" w:after="0" w:line="360" w:lineRule="auto"/>
        <w:ind w:left="14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E6059">
        <w:rPr>
          <w:rFonts w:ascii="Times New Roman" w:eastAsia="Times New Roman" w:hAnsi="Times New Roman" w:cs="Times New Roman"/>
          <w:color w:val="000000"/>
          <w:sz w:val="24"/>
          <w:szCs w:val="24"/>
        </w:rPr>
        <w:t>О дате, времени, месте проведения и повестке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очередного заседания Межведомственной комиссии ее члены должны быть проинформированы не позднее, чем за три дня до даты его проведения.</w:t>
      </w:r>
    </w:p>
    <w:p w14:paraId="17CD1EDF" w14:textId="2B7D4277" w:rsidR="00BF7111" w:rsidRPr="00BF7111" w:rsidRDefault="00BF7111" w:rsidP="002E6318">
      <w:pPr>
        <w:shd w:val="clear" w:color="auto" w:fill="FFFFFF"/>
        <w:tabs>
          <w:tab w:val="left" w:pos="1094"/>
          <w:tab w:val="left" w:pos="1134"/>
        </w:tabs>
        <w:spacing w:after="0" w:line="360" w:lineRule="auto"/>
        <w:ind w:left="14" w:right="5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4.4.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7E6F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член Межведомственной комиссии по каким-либо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 не может присутствовать на ее заседании, он обязан известить об этом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секретаря Межведомственной комиссии.</w:t>
      </w:r>
    </w:p>
    <w:p w14:paraId="33261FC3" w14:textId="77777777" w:rsidR="00BF7111" w:rsidRPr="00BF7111" w:rsidRDefault="00BF7111" w:rsidP="002D06A6">
      <w:pPr>
        <w:shd w:val="clear" w:color="auto" w:fill="FFFFFF"/>
        <w:spacing w:before="7" w:after="0" w:line="360" w:lineRule="auto"/>
        <w:ind w:left="22" w:right="36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Межведомственной комиссии, отсутствующий на заседании Межведомственной комиссии, может представить свое мнение по вопросам повестки дня заседания Межведомственной комиссии в письменной форме, которое оглашается на заседании Межведомственной комиссии и приобщается к протоколу ее заседания.</w:t>
      </w:r>
    </w:p>
    <w:p w14:paraId="589D5202" w14:textId="77777777" w:rsidR="00BF7111" w:rsidRPr="00BF7111" w:rsidRDefault="00BF7111" w:rsidP="002D06A6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7" w:after="0" w:line="360" w:lineRule="auto"/>
        <w:ind w:left="14" w:right="36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несогласии с принятым Межведомственной комиссией решением член Межведомственной комиссии вправе изложить в письменной форме свое особое мнение, которое подлежит обязательному приобщению к соответствующему протоколу заседания Межведомственной комиссии.</w:t>
      </w:r>
    </w:p>
    <w:p w14:paraId="265FEC39" w14:textId="77777777" w:rsidR="00BF7111" w:rsidRPr="00BF7111" w:rsidRDefault="00BF7111" w:rsidP="002D06A6">
      <w:pPr>
        <w:widowControl w:val="0"/>
        <w:numPr>
          <w:ilvl w:val="0"/>
          <w:numId w:val="9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left="14" w:right="14" w:firstLine="5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Межведомственной комиссии является правомочным, если на нем присутствуют не менее половины от установленного числа ее членов.</w:t>
      </w:r>
    </w:p>
    <w:p w14:paraId="48F603D9" w14:textId="47F3E170" w:rsidR="00BF7111" w:rsidRPr="00BF7111" w:rsidRDefault="00BF7111" w:rsidP="002D06A6">
      <w:pPr>
        <w:shd w:val="clear" w:color="auto" w:fill="FFFFFF"/>
        <w:tabs>
          <w:tab w:val="left" w:pos="1195"/>
        </w:tabs>
        <w:spacing w:before="7" w:after="0" w:line="360" w:lineRule="auto"/>
        <w:ind w:left="43" w:right="2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4.7.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Межведомственной комиссии принимаются большинством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 от числа членов Межведомственной комиссии, присутствующих на ее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заседании.</w:t>
      </w:r>
    </w:p>
    <w:p w14:paraId="20FE7E11" w14:textId="77777777" w:rsidR="00BF7111" w:rsidRPr="00BF7111" w:rsidRDefault="00BF7111" w:rsidP="002D06A6">
      <w:pPr>
        <w:shd w:val="clear" w:color="auto" w:fill="FFFFFF"/>
        <w:spacing w:after="0" w:line="360" w:lineRule="auto"/>
        <w:ind w:left="43" w:righ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равенства голосов голос председательствующего на заседании Межведомственной комиссии является решающим.</w:t>
      </w:r>
    </w:p>
    <w:p w14:paraId="5E370AAC" w14:textId="20970883" w:rsidR="00BF7111" w:rsidRPr="00BF7111" w:rsidRDefault="00BF7111" w:rsidP="00FB0796">
      <w:pPr>
        <w:shd w:val="clear" w:color="auto" w:fill="FFFFFF"/>
        <w:tabs>
          <w:tab w:val="left" w:pos="1195"/>
          <w:tab w:val="left" w:pos="1699"/>
          <w:tab w:val="left" w:pos="4298"/>
          <w:tab w:val="left" w:pos="7870"/>
          <w:tab w:val="left" w:pos="8820"/>
        </w:tabs>
        <w:spacing w:after="0" w:line="360" w:lineRule="auto"/>
        <w:ind w:left="43" w:right="1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4.8.</w:t>
      </w:r>
      <w:r w:rsidR="00AD1D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Межведомственной комиссии оформляются протоколами,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которые</w:t>
      </w:r>
      <w:r w:rsidR="00AD1D6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подписываются</w:t>
      </w:r>
      <w:r w:rsidR="00AD1D6E" w:rsidRP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председательствующим</w:t>
      </w:r>
      <w:r w:rsidR="00AD1D6E" w:rsidRPr="00AD1D6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</w:t>
      </w:r>
      <w:r w:rsidR="004D1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заседании</w:t>
      </w:r>
      <w:r w:rsidR="00AD1D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 и секретарем Межведомственной комиссии.</w:t>
      </w:r>
    </w:p>
    <w:p w14:paraId="00A140AE" w14:textId="77777777" w:rsidR="00161DFA" w:rsidRDefault="00BF7111" w:rsidP="00FB0796">
      <w:pPr>
        <w:shd w:val="clear" w:color="auto" w:fill="FFFFFF"/>
        <w:tabs>
          <w:tab w:val="left" w:pos="1087"/>
          <w:tab w:val="left" w:pos="1195"/>
        </w:tabs>
        <w:spacing w:before="7" w:after="0" w:line="360" w:lineRule="auto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BF7111">
        <w:rPr>
          <w:rFonts w:ascii="Times New Roman" w:hAnsi="Times New Roman" w:cs="Times New Roman"/>
          <w:color w:val="000000"/>
          <w:spacing w:val="-9"/>
          <w:sz w:val="24"/>
          <w:szCs w:val="24"/>
        </w:rPr>
        <w:t>4.9.</w:t>
      </w:r>
      <w:r w:rsidRPr="00BF711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Межведомственной комиссии:</w:t>
      </w:r>
    </w:p>
    <w:p w14:paraId="453AFEAB" w14:textId="55985C6E" w:rsidR="00BF7111" w:rsidRPr="00BF7111" w:rsidRDefault="00954CED" w:rsidP="00FB0796">
      <w:pPr>
        <w:shd w:val="clear" w:color="auto" w:fill="FFFFFF"/>
        <w:tabs>
          <w:tab w:val="left" w:pos="1087"/>
          <w:tab w:val="left" w:pos="1195"/>
        </w:tabs>
        <w:spacing w:before="7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в повестку дня заседаний Межведомственной</w:t>
      </w:r>
      <w:r w:rsidR="00AD1D6E" w:rsidRP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14:paraId="0348CD74" w14:textId="77777777" w:rsidR="00161DFA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обязанности между заместителем председателя Межведомственной комиссии, секретарем Межведомственной комиссии и членами Межведомственной комиссии;</w:t>
      </w:r>
    </w:p>
    <w:p w14:paraId="1AFE863A" w14:textId="77777777" w:rsidR="00BF7111" w:rsidRPr="00BF7111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знакомится с материалами по вопросам, рассматриваемым Межведомственной комиссией;</w:t>
      </w:r>
    </w:p>
    <w:p w14:paraId="3170238F" w14:textId="77777777" w:rsidR="00BF7111" w:rsidRPr="00BF7111" w:rsidRDefault="00954CED" w:rsidP="00FB0796">
      <w:pPr>
        <w:shd w:val="clear" w:color="auto" w:fill="FFFFFF"/>
        <w:tabs>
          <w:tab w:val="left" w:pos="770"/>
          <w:tab w:val="left" w:pos="1195"/>
        </w:tabs>
        <w:spacing w:before="14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председательствует на заседаниях Межведомственной комиссии;</w:t>
      </w:r>
    </w:p>
    <w:p w14:paraId="3610F02E" w14:textId="503EDDF8" w:rsidR="00BF7111" w:rsidRPr="00BF7111" w:rsidRDefault="00954CED" w:rsidP="00FB0796">
      <w:pPr>
        <w:shd w:val="clear" w:color="auto" w:fill="FFFFFF"/>
        <w:tabs>
          <w:tab w:val="left" w:pos="943"/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D1D6E">
        <w:rPr>
          <w:rFonts w:ascii="Times New Roman" w:hAnsi="Times New Roman" w:cs="Times New Roman"/>
          <w:sz w:val="24"/>
          <w:szCs w:val="24"/>
        </w:rPr>
        <w:t> 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право решающего голоса на заседаниях Межведомственной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комиссии;</w:t>
      </w:r>
    </w:p>
    <w:p w14:paraId="42DAD646" w14:textId="77777777" w:rsidR="00BF7111" w:rsidRPr="00BF7111" w:rsidRDefault="00954CED" w:rsidP="00FB0796">
      <w:pPr>
        <w:shd w:val="clear" w:color="auto" w:fill="FFFFFF"/>
        <w:tabs>
          <w:tab w:val="left" w:pos="1195"/>
        </w:tabs>
        <w:spacing w:before="7" w:after="0"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документы, в том числе протоколы заседаний Межведомственной комиссии;</w:t>
      </w:r>
    </w:p>
    <w:p w14:paraId="605B12CB" w14:textId="77777777" w:rsidR="004518B5" w:rsidRPr="004518B5" w:rsidRDefault="00954CED" w:rsidP="00FB0796">
      <w:pPr>
        <w:shd w:val="clear" w:color="auto" w:fill="FFFFFF"/>
        <w:tabs>
          <w:tab w:val="left" w:pos="1195"/>
        </w:tabs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F7111" w:rsidRPr="00BF711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решений, принятых Межведомственной комиссией.</w:t>
      </w:r>
    </w:p>
    <w:p w14:paraId="20ECEE02" w14:textId="0B0BB6B0" w:rsidR="004518B5" w:rsidRPr="004518B5" w:rsidRDefault="004518B5" w:rsidP="00FB0796">
      <w:pPr>
        <w:shd w:val="clear" w:color="auto" w:fill="FFFFFF"/>
        <w:tabs>
          <w:tab w:val="left" w:pos="1195"/>
          <w:tab w:val="left" w:pos="1591"/>
        </w:tabs>
        <w:spacing w:after="0" w:line="360" w:lineRule="auto"/>
        <w:ind w:right="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hAnsi="Times New Roman" w:cs="Times New Roman"/>
          <w:color w:val="000000"/>
          <w:spacing w:val="-9"/>
          <w:sz w:val="24"/>
          <w:szCs w:val="24"/>
        </w:rPr>
        <w:t>4.10.</w:t>
      </w:r>
      <w:r w:rsidRPr="00451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 при отсутствии председателя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 исполняет обязанности председателя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комиссии, в том числе председательствует на заседаниях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комиссии.</w:t>
      </w:r>
    </w:p>
    <w:p w14:paraId="3C738AA9" w14:textId="77777777" w:rsidR="004518B5" w:rsidRPr="004518B5" w:rsidRDefault="004518B5" w:rsidP="00FB0796">
      <w:pPr>
        <w:shd w:val="clear" w:color="auto" w:fill="FFFFFF"/>
        <w:tabs>
          <w:tab w:val="left" w:pos="1195"/>
        </w:tabs>
        <w:spacing w:after="0" w:line="360" w:lineRule="auto"/>
        <w:ind w:left="562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hAnsi="Times New Roman" w:cs="Times New Roman"/>
          <w:color w:val="000000"/>
          <w:spacing w:val="-7"/>
          <w:sz w:val="24"/>
          <w:szCs w:val="24"/>
        </w:rPr>
        <w:t>4.11.</w:t>
      </w:r>
      <w:r w:rsidRPr="004518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Межведомственной комиссии:</w:t>
      </w:r>
    </w:p>
    <w:p w14:paraId="379B3742" w14:textId="4D10D117" w:rsidR="004518B5" w:rsidRPr="004518B5" w:rsidRDefault="00FB0796" w:rsidP="00FB0796">
      <w:pPr>
        <w:shd w:val="clear" w:color="auto" w:fill="FFFFFF"/>
        <w:tabs>
          <w:tab w:val="left" w:pos="835"/>
          <w:tab w:val="left" w:pos="1195"/>
        </w:tabs>
        <w:spacing w:after="0" w:line="360" w:lineRule="auto"/>
        <w:ind w:left="7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заседаний Межведомственной комиссии, в том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извещает членов Межведомственной комиссии и приглашенных на ее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лиц о дате, времени, месте проведения и повестке дня заседания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Межведомственной комиссии, рассылает документы, их проекты и иные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 подлежащие обсуждению;</w:t>
      </w:r>
    </w:p>
    <w:p w14:paraId="58A3ABDA" w14:textId="77777777" w:rsidR="004518B5" w:rsidRPr="004518B5" w:rsidRDefault="00FB0796" w:rsidP="00FB0796">
      <w:pPr>
        <w:shd w:val="clear" w:color="auto" w:fill="FFFFFF"/>
        <w:tabs>
          <w:tab w:val="left" w:pos="7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ведение делопроизводства Межведомственной комиссии;</w:t>
      </w:r>
    </w:p>
    <w:p w14:paraId="1A04B1F9" w14:textId="618257BD" w:rsidR="004518B5" w:rsidRPr="004518B5" w:rsidRDefault="00FB0796" w:rsidP="00FB0796">
      <w:pPr>
        <w:shd w:val="clear" w:color="auto" w:fill="FFFFFF"/>
        <w:tabs>
          <w:tab w:val="left" w:pos="871"/>
        </w:tabs>
        <w:spacing w:after="0" w:line="360" w:lineRule="auto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подготовке вопросов на заседание Межведомственной</w:t>
      </w:r>
      <w:r w:rsidR="00C21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и осуществляет необходимые меры по выполнению ее решений;</w:t>
      </w:r>
    </w:p>
    <w:p w14:paraId="412C66E3" w14:textId="75E2F68C" w:rsidR="004518B5" w:rsidRPr="004518B5" w:rsidRDefault="00FB0796" w:rsidP="00FB0796">
      <w:pPr>
        <w:shd w:val="clear" w:color="auto" w:fill="FFFFFF"/>
        <w:spacing w:after="0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осуществляет организационное и информационно-аналитическое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Межведомственной комиссии;</w:t>
      </w:r>
    </w:p>
    <w:p w14:paraId="5F73EC9A" w14:textId="27CE6B57" w:rsidR="004518B5" w:rsidRPr="004518B5" w:rsidRDefault="00FB0796" w:rsidP="00FB0796">
      <w:pPr>
        <w:shd w:val="clear" w:color="auto" w:fill="FFFFFF"/>
        <w:tabs>
          <w:tab w:val="left" w:pos="871"/>
        </w:tabs>
        <w:spacing w:after="0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выполнением решений Межведомственной</w:t>
      </w:r>
      <w:r w:rsidR="00AD1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18B5"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комиссии.</w:t>
      </w:r>
    </w:p>
    <w:p w14:paraId="7D48BD7D" w14:textId="77777777" w:rsidR="004518B5" w:rsidRPr="004518B5" w:rsidRDefault="004518B5" w:rsidP="00FB0796">
      <w:pPr>
        <w:shd w:val="clear" w:color="auto" w:fill="FFFFFF"/>
        <w:spacing w:before="7" w:after="0" w:line="360" w:lineRule="auto"/>
        <w:ind w:left="14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случае отсутствия секретаря Межведомственной комиссии его обязанности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быть возложены председателем Межведомственной комиссии либо лицом, </w:t>
      </w:r>
      <w:r w:rsidRPr="004518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исполняющим обязанности председателя Межведомственной комиссии, на одного </w:t>
      </w:r>
      <w:r w:rsidRPr="004518B5">
        <w:rPr>
          <w:rFonts w:ascii="Times New Roman" w:eastAsia="Times New Roman" w:hAnsi="Times New Roman" w:cs="Times New Roman"/>
          <w:color w:val="000000"/>
          <w:sz w:val="24"/>
          <w:szCs w:val="24"/>
        </w:rPr>
        <w:t>из членов Межведомственной комиссии.</w:t>
      </w:r>
    </w:p>
    <w:p w14:paraId="6A9A53AD" w14:textId="77777777" w:rsidR="00F47333" w:rsidRDefault="00F47333" w:rsidP="00152CF5">
      <w:pPr>
        <w:tabs>
          <w:tab w:val="left" w:pos="851"/>
          <w:tab w:val="left" w:pos="1418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0743" w14:textId="77777777" w:rsidR="00AD1D6E" w:rsidRDefault="00AD1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B668C6" w14:textId="426BE063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114A6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6DDE2DFF" w14:textId="77777777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7F978712" w14:textId="669B1EE0" w:rsidR="000C2E62" w:rsidRDefault="000C2E62" w:rsidP="000C2E6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D1D6E">
        <w:rPr>
          <w:rFonts w:ascii="Times New Roman" w:hAnsi="Times New Roman" w:cs="Times New Roman"/>
          <w:sz w:val="24"/>
          <w:szCs w:val="24"/>
        </w:rPr>
        <w:t>.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AD1D6E">
        <w:rPr>
          <w:rFonts w:ascii="Times New Roman" w:hAnsi="Times New Roman" w:cs="Times New Roman"/>
          <w:sz w:val="24"/>
          <w:szCs w:val="24"/>
        </w:rPr>
        <w:t>.</w:t>
      </w:r>
      <w:r w:rsidR="00AD1D6E">
        <w:rPr>
          <w:rFonts w:ascii="Times New Roman" w:hAnsi="Times New Roman" w:cs="Times New Roman"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D1D6E">
        <w:rPr>
          <w:rFonts w:ascii="Times New Roman" w:hAnsi="Times New Roman" w:cs="Times New Roman"/>
          <w:sz w:val="24"/>
          <w:szCs w:val="24"/>
        </w:rPr>
        <w:t>447-П</w:t>
      </w:r>
    </w:p>
    <w:p w14:paraId="7325AC0E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746924B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F7F6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39670ECE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14:paraId="41AFBA38" w14:textId="77777777" w:rsidR="00FC1932" w:rsidRDefault="00FC1932" w:rsidP="00FC1932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27.01.2014 № 23 </w:t>
      </w:r>
    </w:p>
    <w:p w14:paraId="0D87D7D4" w14:textId="77777777" w:rsidR="005B72DF" w:rsidRPr="00702916" w:rsidRDefault="005B72DF" w:rsidP="005B72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6F9F8E" w14:textId="77777777" w:rsidR="005B72DF" w:rsidRPr="00702916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14:paraId="6848E59F" w14:textId="77777777" w:rsidR="005B72DF" w:rsidRPr="00702916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мобилизации доходов </w:t>
      </w:r>
    </w:p>
    <w:p w14:paraId="4F9DF933" w14:textId="77777777" w:rsidR="005B72DF" w:rsidRDefault="005B72DF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в бюджет Томского района</w:t>
      </w:r>
    </w:p>
    <w:p w14:paraId="7A6DFDB4" w14:textId="77777777" w:rsidR="00FC1932" w:rsidRPr="00702916" w:rsidRDefault="00FC1932" w:rsidP="00FC193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</w:tblGrid>
      <w:tr w:rsidR="005B72DF" w:rsidRPr="00702916" w14:paraId="6611A86A" w14:textId="77777777" w:rsidTr="00FF016E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68AADCF9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7DEC1C96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03DE9587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4E76E983" w14:textId="77777777" w:rsidR="005B72DF" w:rsidRPr="00702916" w:rsidRDefault="001E6A9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Гекендорф Ирина Викторовна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14:paraId="42E91BDC" w14:textId="77777777" w:rsidR="005B72DF" w:rsidRPr="00702916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Главы Томского района по экономической политике и муниципальным ресурсам</w:t>
            </w:r>
          </w:p>
        </w:tc>
      </w:tr>
      <w:tr w:rsidR="005B72DF" w:rsidRPr="00702916" w14:paraId="0D20B8FF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0D1AFDEA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5F8BB161" w14:textId="77777777" w:rsidR="005B72DF" w:rsidRPr="00702916" w:rsidRDefault="005B72D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3A55941F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3B65D18C" w14:textId="77777777" w:rsidR="005B72DF" w:rsidRPr="00702916" w:rsidRDefault="001E6A9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4C24C991" w14:textId="77777777" w:rsidR="005B72DF" w:rsidRPr="00702916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</w:t>
            </w:r>
            <w:r w:rsidR="005B72DF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Управления по экономической политике Администрации Томского района</w:t>
            </w:r>
          </w:p>
        </w:tc>
      </w:tr>
      <w:tr w:rsidR="005B72DF" w:rsidRPr="00702916" w14:paraId="241DCC95" w14:textId="77777777" w:rsidTr="00FC1932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002037F1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6F0EC162" w14:textId="77777777" w:rsidR="005B72DF" w:rsidRPr="00702916" w:rsidRDefault="005B72D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1932" w:rsidRPr="00702916" w14:paraId="7377A605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263E3B49" w14:textId="77777777" w:rsidR="00FC1932" w:rsidRPr="00702916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3C751A1D" w14:textId="77777777" w:rsidR="00FC1932" w:rsidRPr="00702916" w:rsidRDefault="000B223F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</w:t>
            </w:r>
            <w:r w:rsidR="00FC1932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комитета по экономике Управления по экономической политике Администрации Томского района</w:t>
            </w:r>
          </w:p>
        </w:tc>
      </w:tr>
      <w:tr w:rsidR="00FC1932" w:rsidRPr="00702916" w14:paraId="539D55EF" w14:textId="77777777" w:rsidTr="00854AA4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502905B3" w14:textId="77777777" w:rsidR="00FC1932" w:rsidRPr="00702916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Слонова Наталья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50CC95D8" w14:textId="77777777" w:rsidR="00FC1932" w:rsidRPr="00702916" w:rsidRDefault="000B223F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</w:t>
            </w:r>
            <w:r w:rsidR="00FC1932"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арендных отношений Управления земельно-имущественных отношений Администрации Томского района</w:t>
            </w:r>
          </w:p>
        </w:tc>
      </w:tr>
      <w:tr w:rsidR="00FC1932" w:rsidRPr="00702916" w14:paraId="21B89905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55F6A331" w14:textId="77777777" w:rsidR="00FC1932" w:rsidRPr="002C69D0" w:rsidRDefault="00FC1932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 Инна Анатольевна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71DF61D2" w14:textId="77777777" w:rsidR="00FC1932" w:rsidRPr="002C69D0" w:rsidRDefault="00FC1932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7E7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Управлен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персонифицированного учета </w:t>
            </w:r>
            <w:r w:rsidR="004B00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79DB" w:rsidRPr="00702916" w14:paraId="546C93E6" w14:textId="77777777" w:rsidTr="00854AA4">
        <w:trPr>
          <w:trHeight w:val="945"/>
        </w:trPr>
        <w:tc>
          <w:tcPr>
            <w:tcW w:w="3320" w:type="dxa"/>
            <w:shd w:val="clear" w:color="auto" w:fill="auto"/>
            <w:hideMark/>
          </w:tcPr>
          <w:p w14:paraId="41D325AA" w14:textId="77777777" w:rsidR="00E079DB" w:rsidRPr="002C69D0" w:rsidRDefault="00E079DB" w:rsidP="00854A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Лицарев Алексей Михайлович</w:t>
            </w:r>
          </w:p>
        </w:tc>
        <w:tc>
          <w:tcPr>
            <w:tcW w:w="6700" w:type="dxa"/>
            <w:shd w:val="clear" w:color="auto" w:fill="auto"/>
            <w:hideMark/>
          </w:tcPr>
          <w:p w14:paraId="5C58C439" w14:textId="77777777" w:rsidR="00E079DB" w:rsidRPr="002C69D0" w:rsidRDefault="00E079DB" w:rsidP="0085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</w:t>
            </w:r>
            <w:r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меститель начальника Управления страхования профессиональных рисков и социальных программ – начальник отдела администрирования страховых взносов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</w:p>
        </w:tc>
      </w:tr>
      <w:tr w:rsidR="00E20E82" w:rsidRPr="00702916" w14:paraId="526229C3" w14:textId="77777777" w:rsidTr="00FC1932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472CC8C" w14:textId="77777777" w:rsidR="00E20E82" w:rsidRPr="0031078A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 Анна Юрьевна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231E0994" w14:textId="77777777" w:rsidR="007E704A" w:rsidRPr="007E704A" w:rsidRDefault="000B223F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</w:t>
            </w:r>
            <w:r w:rsidR="00E20E82"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едущий инспектор ОГКУ «Центр занятости населения города Томска и Томского района»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20E82" w:rsidRPr="00702916" w14:paraId="28152458" w14:textId="77777777" w:rsidTr="00FC1932">
        <w:trPr>
          <w:trHeight w:val="720"/>
        </w:trPr>
        <w:tc>
          <w:tcPr>
            <w:tcW w:w="3320" w:type="dxa"/>
            <w:shd w:val="clear" w:color="auto" w:fill="auto"/>
            <w:hideMark/>
          </w:tcPr>
          <w:p w14:paraId="1AE9041F" w14:textId="77777777" w:rsidR="00E20E82" w:rsidRPr="00702916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700" w:type="dxa"/>
            <w:shd w:val="clear" w:color="auto" w:fill="auto"/>
            <w:hideMark/>
          </w:tcPr>
          <w:p w14:paraId="784FCA69" w14:textId="77777777" w:rsidR="00E20E82" w:rsidRPr="00702916" w:rsidRDefault="002567EC" w:rsidP="00256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7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7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заместителя начальник</w:t>
            </w:r>
            <w:r w:rsidR="00AE3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полиции (по охране общественного порядка)</w:t>
            </w:r>
            <w:r w:rsidR="004C4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ОМВД России по Томскому району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E20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айор полиции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6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ванию)</w:t>
            </w:r>
          </w:p>
        </w:tc>
      </w:tr>
      <w:tr w:rsidR="00E20E82" w:rsidRPr="00702916" w14:paraId="43C6D573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4E2003BB" w14:textId="77777777" w:rsidR="00E20E82" w:rsidRPr="00702916" w:rsidRDefault="00E20E82" w:rsidP="00300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 Лариса Валерьевна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3D3C0CE1" w14:textId="77777777" w:rsidR="00E20E82" w:rsidRPr="00702916" w:rsidRDefault="00E20E82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14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начальника отдела камерального контроля НДФЛ и СВ</w:t>
            </w: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Управления Федеральной налоговой службы по Томской области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B72DF" w:rsidRPr="00702916" w14:paraId="2DAA9E34" w14:textId="77777777" w:rsidTr="00FF016E">
        <w:trPr>
          <w:trHeight w:val="705"/>
        </w:trPr>
        <w:tc>
          <w:tcPr>
            <w:tcW w:w="3320" w:type="dxa"/>
            <w:shd w:val="clear" w:color="auto" w:fill="auto"/>
            <w:hideMark/>
          </w:tcPr>
          <w:p w14:paraId="3DF78215" w14:textId="77777777" w:rsidR="005B72DF" w:rsidRPr="002C69D0" w:rsidRDefault="000A6FA0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Сукач Екатерина Владим</w:t>
            </w:r>
            <w:r w:rsidR="0031078A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5B462948" w14:textId="77777777" w:rsidR="005B72DF" w:rsidRPr="002C69D0" w:rsidRDefault="00B76794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2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B72DF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омощ</w:t>
            </w:r>
            <w:r w:rsidR="00B37444" w:rsidRPr="002C6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  прокурора Томского района </w:t>
            </w:r>
            <w:r w:rsidR="00390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827C1E" w14:paraId="7912C9F6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0583EBB7" w14:textId="77777777" w:rsidR="005B72DF" w:rsidRPr="00827C1E" w:rsidRDefault="002F05A9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700" w:type="dxa"/>
            <w:shd w:val="clear" w:color="auto" w:fill="auto"/>
            <w:hideMark/>
          </w:tcPr>
          <w:p w14:paraId="30F66F26" w14:textId="77777777" w:rsidR="005B72DF" w:rsidRPr="00827C1E" w:rsidRDefault="00854243" w:rsidP="00827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F0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B72DF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</w:t>
            </w:r>
            <w:r w:rsidR="00ED62D3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дарственный инспектор труда Государственной инспекции труда в Томской области</w:t>
            </w:r>
            <w:r w:rsidR="00390005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  <w:r w:rsidR="0031078A" w:rsidRPr="000A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72DF" w:rsidRPr="00827C1E" w14:paraId="213AC49A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0DAD54E" w14:textId="77777777" w:rsidR="0031078A" w:rsidRPr="00827C1E" w:rsidRDefault="000B223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Солодкина Татьяна Владимировна</w:t>
            </w:r>
          </w:p>
        </w:tc>
        <w:tc>
          <w:tcPr>
            <w:tcW w:w="6700" w:type="dxa"/>
            <w:shd w:val="clear" w:color="auto" w:fill="auto"/>
            <w:hideMark/>
          </w:tcPr>
          <w:p w14:paraId="463603C0" w14:textId="77777777" w:rsidR="005B72DF" w:rsidRPr="00827C1E" w:rsidRDefault="00854243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B72DF"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ачальник  отделения судебных приставов по Томскому району УФССП по Томской области </w:t>
            </w:r>
            <w:r w:rsidR="00390005" w:rsidRPr="00827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702916" w14:paraId="562C5A77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6951857" w14:textId="77777777" w:rsidR="005B72DF" w:rsidRPr="0031078A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0" w:type="dxa"/>
            <w:shd w:val="clear" w:color="auto" w:fill="auto"/>
            <w:hideMark/>
          </w:tcPr>
          <w:p w14:paraId="00D3BDFE" w14:textId="77777777" w:rsidR="005B72DF" w:rsidRPr="0031078A" w:rsidRDefault="00854243" w:rsidP="00ED62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5B72DF" w:rsidRPr="0031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сельского поселения Томского района </w:t>
            </w:r>
            <w:r w:rsidR="0046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B72DF" w:rsidRPr="00702916" w14:paraId="393CB63D" w14:textId="77777777" w:rsidTr="00FF016E">
        <w:trPr>
          <w:trHeight w:val="315"/>
        </w:trPr>
        <w:tc>
          <w:tcPr>
            <w:tcW w:w="3320" w:type="dxa"/>
            <w:shd w:val="clear" w:color="auto" w:fill="auto"/>
            <w:hideMark/>
          </w:tcPr>
          <w:p w14:paraId="7E9772FA" w14:textId="77777777" w:rsidR="005B72DF" w:rsidRPr="00702916" w:rsidRDefault="005B72DF" w:rsidP="001812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Секретарь комиссии:</w:t>
            </w:r>
          </w:p>
        </w:tc>
        <w:tc>
          <w:tcPr>
            <w:tcW w:w="6700" w:type="dxa"/>
            <w:shd w:val="clear" w:color="auto" w:fill="auto"/>
            <w:hideMark/>
          </w:tcPr>
          <w:p w14:paraId="1322CDC5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72DF" w:rsidRPr="00702916" w14:paraId="5B37D92B" w14:textId="77777777" w:rsidTr="00FF016E">
        <w:trPr>
          <w:trHeight w:val="630"/>
        </w:trPr>
        <w:tc>
          <w:tcPr>
            <w:tcW w:w="3320" w:type="dxa"/>
            <w:shd w:val="clear" w:color="auto" w:fill="auto"/>
            <w:hideMark/>
          </w:tcPr>
          <w:p w14:paraId="69281A6C" w14:textId="77777777" w:rsidR="005B72DF" w:rsidRPr="00702916" w:rsidRDefault="005B72DF" w:rsidP="00181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Скипина Т.А.</w:t>
            </w:r>
          </w:p>
        </w:tc>
        <w:tc>
          <w:tcPr>
            <w:tcW w:w="6700" w:type="dxa"/>
            <w:shd w:val="clear" w:color="auto" w:fill="auto"/>
            <w:hideMark/>
          </w:tcPr>
          <w:p w14:paraId="428AA063" w14:textId="32A36C16" w:rsidR="00AD1D6E" w:rsidRPr="00AD1D6E" w:rsidRDefault="005B72DF" w:rsidP="00AD1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комитета по экономике Управления по экономической политике Администрации Томского района</w:t>
            </w:r>
          </w:p>
        </w:tc>
      </w:tr>
    </w:tbl>
    <w:p w14:paraId="7303694C" w14:textId="77777777" w:rsidR="00557612" w:rsidRPr="00702916" w:rsidRDefault="00557612" w:rsidP="00C213BD"/>
    <w:sectPr w:rsidR="00557612" w:rsidRPr="00702916" w:rsidSect="002B3E2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 w15:restartNumberingAfterBreak="0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3AE2"/>
    <w:multiLevelType w:val="multilevel"/>
    <w:tmpl w:val="F6F2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49636">
    <w:abstractNumId w:val="1"/>
  </w:num>
  <w:num w:numId="2" w16cid:durableId="558588640">
    <w:abstractNumId w:val="7"/>
  </w:num>
  <w:num w:numId="3" w16cid:durableId="1337270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260592">
    <w:abstractNumId w:val="5"/>
  </w:num>
  <w:num w:numId="5" w16cid:durableId="526798886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 w16cid:durableId="190220992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 w16cid:durableId="755596239">
    <w:abstractNumId w:val="8"/>
  </w:num>
  <w:num w:numId="8" w16cid:durableId="109403882">
    <w:abstractNumId w:val="2"/>
  </w:num>
  <w:num w:numId="9" w16cid:durableId="1039889532">
    <w:abstractNumId w:val="6"/>
  </w:num>
  <w:num w:numId="10" w16cid:durableId="367218397">
    <w:abstractNumId w:val="4"/>
  </w:num>
  <w:num w:numId="11" w16cid:durableId="53354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1C"/>
    <w:rsid w:val="00037C5F"/>
    <w:rsid w:val="000405C7"/>
    <w:rsid w:val="000762A7"/>
    <w:rsid w:val="0009715E"/>
    <w:rsid w:val="000A1E75"/>
    <w:rsid w:val="000A6FA0"/>
    <w:rsid w:val="000B223F"/>
    <w:rsid w:val="000B636B"/>
    <w:rsid w:val="000C2E62"/>
    <w:rsid w:val="000D1623"/>
    <w:rsid w:val="000F228A"/>
    <w:rsid w:val="00152CF5"/>
    <w:rsid w:val="00161DFA"/>
    <w:rsid w:val="00177A34"/>
    <w:rsid w:val="001A2FAD"/>
    <w:rsid w:val="001B6C27"/>
    <w:rsid w:val="001E6A9F"/>
    <w:rsid w:val="002346FD"/>
    <w:rsid w:val="002567EC"/>
    <w:rsid w:val="0028182E"/>
    <w:rsid w:val="002B3E28"/>
    <w:rsid w:val="002B425A"/>
    <w:rsid w:val="002C69D0"/>
    <w:rsid w:val="002D06A6"/>
    <w:rsid w:val="002E6318"/>
    <w:rsid w:val="002F05A9"/>
    <w:rsid w:val="002F0C55"/>
    <w:rsid w:val="0031078A"/>
    <w:rsid w:val="0035211C"/>
    <w:rsid w:val="00377BD7"/>
    <w:rsid w:val="00390005"/>
    <w:rsid w:val="003C1128"/>
    <w:rsid w:val="003E4544"/>
    <w:rsid w:val="00414715"/>
    <w:rsid w:val="00430464"/>
    <w:rsid w:val="004460E7"/>
    <w:rsid w:val="004518B5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2EB1"/>
    <w:rsid w:val="004E6192"/>
    <w:rsid w:val="005124C4"/>
    <w:rsid w:val="00541C6B"/>
    <w:rsid w:val="005514A9"/>
    <w:rsid w:val="00554BFE"/>
    <w:rsid w:val="00557612"/>
    <w:rsid w:val="00570748"/>
    <w:rsid w:val="005A7F9F"/>
    <w:rsid w:val="005B72DF"/>
    <w:rsid w:val="006366AE"/>
    <w:rsid w:val="006426D3"/>
    <w:rsid w:val="006900DA"/>
    <w:rsid w:val="006E0F33"/>
    <w:rsid w:val="006E6059"/>
    <w:rsid w:val="006E768D"/>
    <w:rsid w:val="00702916"/>
    <w:rsid w:val="00706AC2"/>
    <w:rsid w:val="00712FB0"/>
    <w:rsid w:val="00752801"/>
    <w:rsid w:val="007539C9"/>
    <w:rsid w:val="007606ED"/>
    <w:rsid w:val="007658CD"/>
    <w:rsid w:val="007E6F78"/>
    <w:rsid w:val="007E704A"/>
    <w:rsid w:val="0082125B"/>
    <w:rsid w:val="00827C1E"/>
    <w:rsid w:val="00854243"/>
    <w:rsid w:val="00861D5D"/>
    <w:rsid w:val="0088428A"/>
    <w:rsid w:val="00914791"/>
    <w:rsid w:val="00932BB9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C31D0"/>
    <w:rsid w:val="009F7F6B"/>
    <w:rsid w:val="00A53B33"/>
    <w:rsid w:val="00A81AA5"/>
    <w:rsid w:val="00AA5211"/>
    <w:rsid w:val="00AC37D1"/>
    <w:rsid w:val="00AD1D6E"/>
    <w:rsid w:val="00AE31B3"/>
    <w:rsid w:val="00AE7D6F"/>
    <w:rsid w:val="00B37444"/>
    <w:rsid w:val="00B76794"/>
    <w:rsid w:val="00B866B5"/>
    <w:rsid w:val="00BB08CC"/>
    <w:rsid w:val="00BC243A"/>
    <w:rsid w:val="00BE67D1"/>
    <w:rsid w:val="00BF6386"/>
    <w:rsid w:val="00BF7111"/>
    <w:rsid w:val="00C119A2"/>
    <w:rsid w:val="00C213BD"/>
    <w:rsid w:val="00C3625E"/>
    <w:rsid w:val="00C56B28"/>
    <w:rsid w:val="00C865D8"/>
    <w:rsid w:val="00C90799"/>
    <w:rsid w:val="00CB69FF"/>
    <w:rsid w:val="00CE14B4"/>
    <w:rsid w:val="00CE7B56"/>
    <w:rsid w:val="00CF7F71"/>
    <w:rsid w:val="00D376FD"/>
    <w:rsid w:val="00D44A5F"/>
    <w:rsid w:val="00D46B0D"/>
    <w:rsid w:val="00D47AD2"/>
    <w:rsid w:val="00D522FD"/>
    <w:rsid w:val="00DA34A9"/>
    <w:rsid w:val="00DB425E"/>
    <w:rsid w:val="00DD0770"/>
    <w:rsid w:val="00DF79DF"/>
    <w:rsid w:val="00E079DB"/>
    <w:rsid w:val="00E114A6"/>
    <w:rsid w:val="00E14F7A"/>
    <w:rsid w:val="00E20E82"/>
    <w:rsid w:val="00ED62D3"/>
    <w:rsid w:val="00F47333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7B8B"/>
  <w15:docId w15:val="{B3980A46-F902-43DD-8D7D-27F18281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4655-3690-42A1-B505-E3AC367E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Скипина Татьяна</dc:creator>
  <cp:keywords/>
  <dc:description/>
  <cp:lastModifiedBy>Косач Алёна</cp:lastModifiedBy>
  <cp:revision>4</cp:revision>
  <cp:lastPrinted>2023-08-09T07:05:00Z</cp:lastPrinted>
  <dcterms:created xsi:type="dcterms:W3CDTF">2023-08-14T04:00:00Z</dcterms:created>
  <dcterms:modified xsi:type="dcterms:W3CDTF">2023-08-14T04:13:00Z</dcterms:modified>
</cp:coreProperties>
</file>