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8A" w:rsidRDefault="0021288A" w:rsidP="00941353">
      <w:pPr>
        <w:tabs>
          <w:tab w:val="left" w:pos="3402"/>
        </w:tabs>
        <w:spacing w:after="0" w:line="254" w:lineRule="auto"/>
        <w:ind w:left="-709" w:righ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288A" w:rsidRPr="00311E9A" w:rsidRDefault="0021288A" w:rsidP="0094135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1288A" w:rsidRPr="00311E9A" w:rsidRDefault="0021288A" w:rsidP="0094135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11E9A">
        <w:rPr>
          <w:rFonts w:ascii="Times New Roman" w:eastAsia="Times New Roman" w:hAnsi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2pt" o:ole="" fillcolor="window">
            <v:imagedata r:id="rId7" o:title=""/>
          </v:shape>
          <o:OLEObject Type="Embed" ProgID="Word.Picture.8" ShapeID="_x0000_i1025" DrawAspect="Content" ObjectID="_1462889622" r:id="rId8"/>
        </w:object>
      </w:r>
    </w:p>
    <w:p w:rsidR="0021288A" w:rsidRPr="00311E9A" w:rsidRDefault="0021288A" w:rsidP="0094135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>М</w:t>
      </w:r>
      <w:r w:rsidRPr="00311E9A">
        <w:rPr>
          <w:rFonts w:ascii="Times New Roman" w:hAnsi="Times New Roman"/>
          <w:b/>
          <w:sz w:val="32"/>
          <w:szCs w:val="20"/>
          <w:lang w:eastAsia="ru-RU"/>
        </w:rPr>
        <w:t>униципальное образование «Томский район»</w:t>
      </w:r>
    </w:p>
    <w:p w:rsidR="0021288A" w:rsidRPr="00311E9A" w:rsidRDefault="0021288A" w:rsidP="0094135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311E9A">
        <w:rPr>
          <w:rFonts w:ascii="Times New Roman" w:hAnsi="Times New Roman"/>
          <w:b/>
          <w:sz w:val="28"/>
          <w:szCs w:val="20"/>
          <w:lang w:eastAsia="ru-RU"/>
        </w:rPr>
        <w:t>Дума Томского района</w:t>
      </w:r>
    </w:p>
    <w:p w:rsidR="0021288A" w:rsidRPr="00311E9A" w:rsidRDefault="0021288A" w:rsidP="0094135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311E9A">
        <w:rPr>
          <w:rFonts w:ascii="Times New Roman" w:hAnsi="Times New Roman"/>
          <w:b/>
          <w:sz w:val="32"/>
          <w:szCs w:val="20"/>
          <w:lang w:eastAsia="ru-RU"/>
        </w:rPr>
        <w:t xml:space="preserve">Счетная палата </w:t>
      </w:r>
    </w:p>
    <w:p w:rsidR="0021288A" w:rsidRPr="00311E9A" w:rsidRDefault="0021288A" w:rsidP="00941353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311E9A">
        <w:rPr>
          <w:rFonts w:ascii="Times New Roman" w:hAnsi="Times New Roman"/>
          <w:sz w:val="20"/>
          <w:szCs w:val="20"/>
          <w:lang w:eastAsia="ru-RU"/>
        </w:rPr>
        <w:t>ул. К.Маркса, 56,  г. Томск, Россия, 634050; тел(факс)40-</w:t>
      </w:r>
      <w:r>
        <w:rPr>
          <w:rFonts w:ascii="Times New Roman" w:hAnsi="Times New Roman"/>
          <w:sz w:val="20"/>
          <w:szCs w:val="20"/>
          <w:lang w:eastAsia="ru-RU"/>
        </w:rPr>
        <w:t>05</w:t>
      </w:r>
      <w:r w:rsidRPr="00311E9A">
        <w:rPr>
          <w:rFonts w:ascii="Times New Roman" w:hAnsi="Times New Roman"/>
          <w:sz w:val="20"/>
          <w:szCs w:val="20"/>
          <w:lang w:eastAsia="ru-RU"/>
        </w:rPr>
        <w:t>-</w:t>
      </w:r>
      <w:r>
        <w:rPr>
          <w:rFonts w:ascii="Times New Roman" w:hAnsi="Times New Roman"/>
          <w:sz w:val="20"/>
          <w:szCs w:val="20"/>
          <w:lang w:eastAsia="ru-RU"/>
        </w:rPr>
        <w:t>19</w:t>
      </w:r>
      <w:r w:rsidRPr="00311E9A">
        <w:rPr>
          <w:rFonts w:ascii="Times New Roman" w:hAnsi="Times New Roman"/>
          <w:sz w:val="28"/>
          <w:szCs w:val="20"/>
          <w:lang w:eastAsia="ru-RU"/>
        </w:rPr>
        <w:br/>
      </w:r>
      <w:r w:rsidRPr="00311E9A">
        <w:rPr>
          <w:rFonts w:ascii="Times New Roman" w:hAnsi="Times New Roman"/>
          <w:sz w:val="18"/>
          <w:szCs w:val="20"/>
          <w:lang w:val="en-US" w:eastAsia="ru-RU"/>
        </w:rPr>
        <w:t>e</w:t>
      </w:r>
      <w:r w:rsidRPr="00311E9A">
        <w:rPr>
          <w:rFonts w:ascii="Times New Roman" w:hAnsi="Times New Roman"/>
          <w:sz w:val="18"/>
          <w:szCs w:val="20"/>
          <w:lang w:eastAsia="ru-RU"/>
        </w:rPr>
        <w:t>-</w:t>
      </w:r>
      <w:r w:rsidRPr="00311E9A">
        <w:rPr>
          <w:rFonts w:ascii="Times New Roman" w:hAnsi="Times New Roman"/>
          <w:sz w:val="18"/>
          <w:szCs w:val="20"/>
          <w:lang w:val="en-US" w:eastAsia="ru-RU"/>
        </w:rPr>
        <w:t>mail</w:t>
      </w:r>
      <w:r w:rsidRPr="00311E9A">
        <w:rPr>
          <w:rFonts w:ascii="Times New Roman" w:hAnsi="Times New Roman"/>
          <w:sz w:val="18"/>
          <w:szCs w:val="20"/>
          <w:lang w:eastAsia="ru-RU"/>
        </w:rPr>
        <w:t xml:space="preserve">: </w:t>
      </w:r>
      <w:hyperlink r:id="rId9" w:history="1">
        <w:r w:rsidRPr="00311E9A">
          <w:rPr>
            <w:rFonts w:ascii="Times New Roman" w:hAnsi="Times New Roman"/>
            <w:color w:val="0000FF"/>
            <w:sz w:val="18"/>
            <w:szCs w:val="20"/>
            <w:u w:val="single"/>
            <w:lang w:val="en-US" w:eastAsia="ru-RU"/>
          </w:rPr>
          <w:t>sptr</w:t>
        </w:r>
        <w:r w:rsidRPr="00311E9A">
          <w:rPr>
            <w:rFonts w:ascii="Times New Roman" w:hAnsi="Times New Roman"/>
            <w:color w:val="0000FF"/>
            <w:sz w:val="18"/>
            <w:szCs w:val="20"/>
            <w:u w:val="single"/>
            <w:lang w:eastAsia="ru-RU"/>
          </w:rPr>
          <w:t>@</w:t>
        </w:r>
        <w:r w:rsidRPr="00311E9A">
          <w:rPr>
            <w:rFonts w:ascii="Times New Roman" w:hAnsi="Times New Roman"/>
            <w:color w:val="0000FF"/>
            <w:sz w:val="18"/>
            <w:szCs w:val="20"/>
            <w:u w:val="single"/>
            <w:lang w:val="en-US" w:eastAsia="ru-RU"/>
          </w:rPr>
          <w:t>atr</w:t>
        </w:r>
        <w:r w:rsidRPr="00311E9A">
          <w:rPr>
            <w:rFonts w:ascii="Times New Roman" w:hAnsi="Times New Roman"/>
            <w:color w:val="0000FF"/>
            <w:sz w:val="18"/>
            <w:szCs w:val="20"/>
            <w:u w:val="single"/>
            <w:lang w:eastAsia="ru-RU"/>
          </w:rPr>
          <w:t>.</w:t>
        </w:r>
        <w:r w:rsidRPr="00311E9A">
          <w:rPr>
            <w:rFonts w:ascii="Times New Roman" w:hAnsi="Times New Roman"/>
            <w:color w:val="0000FF"/>
            <w:sz w:val="18"/>
            <w:szCs w:val="20"/>
            <w:u w:val="single"/>
            <w:lang w:val="en-US" w:eastAsia="ru-RU"/>
          </w:rPr>
          <w:t>tomsk</w:t>
        </w:r>
        <w:r w:rsidRPr="00311E9A">
          <w:rPr>
            <w:rFonts w:ascii="Times New Roman" w:hAnsi="Times New Roman"/>
            <w:color w:val="0000FF"/>
            <w:sz w:val="18"/>
            <w:szCs w:val="20"/>
            <w:u w:val="single"/>
            <w:lang w:eastAsia="ru-RU"/>
          </w:rPr>
          <w:t>.</w:t>
        </w:r>
        <w:r w:rsidRPr="00311E9A">
          <w:rPr>
            <w:rFonts w:ascii="Times New Roman" w:hAnsi="Times New Roman"/>
            <w:color w:val="0000FF"/>
            <w:sz w:val="18"/>
            <w:szCs w:val="20"/>
            <w:u w:val="single"/>
            <w:lang w:val="en-US" w:eastAsia="ru-RU"/>
          </w:rPr>
          <w:t>gov</w:t>
        </w:r>
        <w:r w:rsidRPr="00311E9A">
          <w:rPr>
            <w:rFonts w:ascii="Times New Roman" w:hAnsi="Times New Roman"/>
            <w:color w:val="0000FF"/>
            <w:sz w:val="18"/>
            <w:szCs w:val="20"/>
            <w:u w:val="single"/>
            <w:lang w:eastAsia="ru-RU"/>
          </w:rPr>
          <w:t>.</w:t>
        </w:r>
        <w:r w:rsidRPr="00311E9A">
          <w:rPr>
            <w:rFonts w:ascii="Times New Roman" w:hAnsi="Times New Roman"/>
            <w:color w:val="0000FF"/>
            <w:sz w:val="18"/>
            <w:szCs w:val="20"/>
            <w:u w:val="single"/>
            <w:lang w:val="en-US" w:eastAsia="ru-RU"/>
          </w:rPr>
          <w:t>ru</w:t>
        </w:r>
      </w:hyperlink>
    </w:p>
    <w:p w:rsidR="0021288A" w:rsidRPr="00311E9A" w:rsidRDefault="0021288A" w:rsidP="00941353">
      <w:pPr>
        <w:pBdr>
          <w:top w:val="double" w:sz="12" w:space="1" w:color="auto"/>
        </w:pBdr>
        <w:spacing w:before="120"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p w:rsidR="0021288A" w:rsidRPr="008D2412" w:rsidRDefault="0021288A" w:rsidP="009413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21288A" w:rsidRPr="008D2412" w:rsidRDefault="0021288A" w:rsidP="009413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D2412">
        <w:rPr>
          <w:rFonts w:ascii="Times New Roman" w:hAnsi="Times New Roman"/>
          <w:b/>
          <w:sz w:val="24"/>
          <w:szCs w:val="24"/>
          <w:lang w:eastAsia="ru-RU"/>
        </w:rPr>
        <w:t xml:space="preserve"> «Утверждаю»</w:t>
      </w:r>
    </w:p>
    <w:p w:rsidR="0021288A" w:rsidRPr="008D2412" w:rsidRDefault="0021288A" w:rsidP="009413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D2412">
        <w:rPr>
          <w:rFonts w:ascii="Times New Roman" w:hAnsi="Times New Roman"/>
          <w:b/>
          <w:sz w:val="24"/>
          <w:szCs w:val="24"/>
          <w:lang w:eastAsia="ru-RU"/>
        </w:rPr>
        <w:t>Председатель Счетной палаты</w:t>
      </w:r>
    </w:p>
    <w:p w:rsidR="0021288A" w:rsidRDefault="0021288A" w:rsidP="00941353">
      <w:pPr>
        <w:tabs>
          <w:tab w:val="left" w:pos="5796"/>
          <w:tab w:val="right" w:pos="893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_______________Г</w:t>
      </w:r>
      <w:r w:rsidRPr="008D2412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8D241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Басирова</w:t>
      </w:r>
    </w:p>
    <w:p w:rsidR="0021288A" w:rsidRDefault="0021288A" w:rsidP="009413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1288A" w:rsidRPr="00311E9A" w:rsidRDefault="0021288A" w:rsidP="009413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1288A" w:rsidRDefault="0021288A" w:rsidP="0094135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1E9A">
        <w:rPr>
          <w:rFonts w:ascii="Times New Roman" w:hAnsi="Times New Roman"/>
          <w:b/>
          <w:bCs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17</w:t>
      </w:r>
    </w:p>
    <w:p w:rsidR="0021288A" w:rsidRPr="0061263C" w:rsidRDefault="0021288A" w:rsidP="00C126AA">
      <w:pPr>
        <w:keepNext/>
        <w:spacing w:after="0" w:line="240" w:lineRule="auto"/>
        <w:ind w:left="-709" w:right="-1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1263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по итогам внешней проверки отчёта об исполнении бюджета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Межениновского</w:t>
      </w:r>
      <w:r w:rsidRPr="0061263C">
        <w:rPr>
          <w:rFonts w:ascii="Times New Roman" w:hAnsi="Times New Roman"/>
          <w:b/>
          <w:sz w:val="26"/>
          <w:szCs w:val="26"/>
          <w:lang w:eastAsia="ru-RU"/>
        </w:rPr>
        <w:t xml:space="preserve"> сельского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263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поселения за 20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13</w:t>
      </w:r>
      <w:r w:rsidRPr="0061263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21288A" w:rsidRDefault="0021288A" w:rsidP="00941353">
      <w:pPr>
        <w:keepNext/>
        <w:spacing w:after="0" w:line="240" w:lineRule="auto"/>
        <w:ind w:left="-709" w:right="-1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88A" w:rsidRDefault="0021288A" w:rsidP="00941353">
      <w:pPr>
        <w:keepNext/>
        <w:spacing w:after="0" w:line="240" w:lineRule="auto"/>
        <w:ind w:left="-709"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г.Томск                                                                                                                                30</w:t>
      </w:r>
      <w:r w:rsidRPr="008D12A7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D12A7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4г.</w:t>
      </w:r>
    </w:p>
    <w:p w:rsidR="0021288A" w:rsidRDefault="0021288A" w:rsidP="00941353">
      <w:pPr>
        <w:keepNext/>
        <w:spacing w:after="0" w:line="240" w:lineRule="auto"/>
        <w:ind w:left="-709" w:right="-1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1288A" w:rsidRPr="00C50F7B" w:rsidRDefault="0021288A" w:rsidP="00941353">
      <w:pPr>
        <w:keepNext/>
        <w:spacing w:after="0" w:line="240" w:lineRule="auto"/>
        <w:ind w:left="-709" w:right="-1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39A8">
        <w:rPr>
          <w:rFonts w:ascii="Times New Roman" w:hAnsi="Times New Roman"/>
          <w:sz w:val="24"/>
          <w:szCs w:val="24"/>
        </w:rPr>
        <w:t>В соответствии с пунктом 2.</w:t>
      </w:r>
      <w:r>
        <w:rPr>
          <w:rFonts w:ascii="Times New Roman" w:hAnsi="Times New Roman"/>
          <w:sz w:val="24"/>
          <w:szCs w:val="24"/>
        </w:rPr>
        <w:t>3</w:t>
      </w:r>
      <w:r w:rsidRPr="008639A8">
        <w:rPr>
          <w:rFonts w:ascii="Times New Roman" w:hAnsi="Times New Roman"/>
          <w:sz w:val="24"/>
          <w:szCs w:val="24"/>
        </w:rPr>
        <w:t xml:space="preserve">. плана работы Счетной палаты муниципального образования </w:t>
      </w:r>
      <w:r w:rsidRPr="008639A8">
        <w:rPr>
          <w:sz w:val="24"/>
          <w:szCs w:val="24"/>
        </w:rPr>
        <w:t>«</w:t>
      </w:r>
      <w:r w:rsidRPr="008639A8">
        <w:rPr>
          <w:rFonts w:ascii="Times New Roman" w:hAnsi="Times New Roman"/>
          <w:sz w:val="24"/>
          <w:szCs w:val="24"/>
        </w:rPr>
        <w:t>Томский район</w:t>
      </w:r>
      <w:r w:rsidRPr="008639A8">
        <w:rPr>
          <w:sz w:val="24"/>
          <w:szCs w:val="24"/>
        </w:rPr>
        <w:t xml:space="preserve">» </w:t>
      </w:r>
      <w:r w:rsidRPr="008639A8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4</w:t>
      </w:r>
      <w:r w:rsidRPr="008639A8">
        <w:rPr>
          <w:rFonts w:ascii="Times New Roman" w:hAnsi="Times New Roman"/>
          <w:sz w:val="24"/>
          <w:szCs w:val="24"/>
        </w:rPr>
        <w:t xml:space="preserve"> год, утвержденного распоряжением Счетной палаты  от </w:t>
      </w:r>
      <w:r>
        <w:rPr>
          <w:rFonts w:ascii="Times New Roman" w:hAnsi="Times New Roman"/>
          <w:sz w:val="24"/>
          <w:szCs w:val="24"/>
        </w:rPr>
        <w:t>27</w:t>
      </w:r>
      <w:r w:rsidRPr="003270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270C9">
        <w:rPr>
          <w:rFonts w:ascii="Times New Roman" w:hAnsi="Times New Roman"/>
          <w:sz w:val="24"/>
          <w:szCs w:val="24"/>
        </w:rPr>
        <w:t>.2013г.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0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3270C9">
        <w:rPr>
          <w:rFonts w:ascii="Times New Roman" w:hAnsi="Times New Roman"/>
          <w:sz w:val="24"/>
          <w:szCs w:val="24"/>
        </w:rPr>
        <w:t>, распоряжение</w:t>
      </w:r>
      <w:r>
        <w:rPr>
          <w:rFonts w:ascii="Times New Roman" w:hAnsi="Times New Roman"/>
          <w:sz w:val="24"/>
          <w:szCs w:val="24"/>
        </w:rPr>
        <w:t>м</w:t>
      </w:r>
      <w:r w:rsidRPr="003270C9">
        <w:rPr>
          <w:rFonts w:ascii="Times New Roman" w:hAnsi="Times New Roman"/>
          <w:sz w:val="24"/>
          <w:szCs w:val="24"/>
        </w:rPr>
        <w:t xml:space="preserve"> Счетной палаты от 2</w:t>
      </w:r>
      <w:r>
        <w:rPr>
          <w:rFonts w:ascii="Times New Roman" w:hAnsi="Times New Roman"/>
          <w:sz w:val="24"/>
          <w:szCs w:val="24"/>
        </w:rPr>
        <w:t>4</w:t>
      </w:r>
      <w:r w:rsidRPr="003270C9">
        <w:rPr>
          <w:rFonts w:ascii="Times New Roman" w:hAnsi="Times New Roman"/>
          <w:sz w:val="24"/>
          <w:szCs w:val="24"/>
        </w:rPr>
        <w:t>.03.201</w:t>
      </w:r>
      <w:r>
        <w:rPr>
          <w:rFonts w:ascii="Times New Roman" w:hAnsi="Times New Roman"/>
          <w:sz w:val="24"/>
          <w:szCs w:val="24"/>
        </w:rPr>
        <w:t>4</w:t>
      </w:r>
      <w:r w:rsidRPr="003270C9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3270C9">
        <w:rPr>
          <w:rFonts w:ascii="Times New Roman" w:hAnsi="Times New Roman"/>
          <w:sz w:val="24"/>
          <w:szCs w:val="24"/>
        </w:rPr>
        <w:t xml:space="preserve"> </w:t>
      </w:r>
      <w:r w:rsidRPr="008639A8">
        <w:rPr>
          <w:rFonts w:ascii="Times New Roman" w:hAnsi="Times New Roman"/>
          <w:sz w:val="24"/>
          <w:szCs w:val="24"/>
        </w:rPr>
        <w:t>«О проведении внешней проверки годовых отчетов об исполнении бюджета поселений, расположенных в границах Томского района за 201</w:t>
      </w:r>
      <w:r>
        <w:rPr>
          <w:rFonts w:ascii="Times New Roman" w:hAnsi="Times New Roman"/>
          <w:sz w:val="24"/>
          <w:szCs w:val="24"/>
        </w:rPr>
        <w:t>3</w:t>
      </w:r>
      <w:r w:rsidRPr="008639A8">
        <w:rPr>
          <w:rFonts w:ascii="Times New Roman" w:hAnsi="Times New Roman"/>
          <w:sz w:val="24"/>
          <w:szCs w:val="24"/>
        </w:rPr>
        <w:t xml:space="preserve"> год», на основании статьи 9 Положения </w:t>
      </w:r>
      <w:r w:rsidRPr="008639A8">
        <w:rPr>
          <w:sz w:val="24"/>
          <w:szCs w:val="24"/>
        </w:rPr>
        <w:t>«</w:t>
      </w:r>
      <w:r w:rsidRPr="008639A8">
        <w:rPr>
          <w:rFonts w:ascii="Times New Roman" w:hAnsi="Times New Roman"/>
          <w:sz w:val="24"/>
          <w:szCs w:val="24"/>
        </w:rPr>
        <w:t xml:space="preserve">О Счетной палате муниципального образования </w:t>
      </w:r>
      <w:r w:rsidRPr="008639A8">
        <w:rPr>
          <w:sz w:val="24"/>
          <w:szCs w:val="24"/>
        </w:rPr>
        <w:t>«</w:t>
      </w:r>
      <w:r w:rsidRPr="008639A8">
        <w:rPr>
          <w:rFonts w:ascii="Times New Roman" w:hAnsi="Times New Roman"/>
          <w:sz w:val="24"/>
          <w:szCs w:val="24"/>
        </w:rPr>
        <w:t>Томский район</w:t>
      </w:r>
      <w:r w:rsidRPr="008639A8">
        <w:rPr>
          <w:sz w:val="24"/>
          <w:szCs w:val="24"/>
        </w:rPr>
        <w:t xml:space="preserve">», </w:t>
      </w:r>
      <w:r w:rsidRPr="008639A8">
        <w:rPr>
          <w:rFonts w:ascii="Times New Roman" w:hAnsi="Times New Roman"/>
          <w:sz w:val="24"/>
          <w:szCs w:val="24"/>
        </w:rPr>
        <w:t xml:space="preserve"> Соглашения «О передаче полномочий по осуществлению внешней проверки годового отчета об исполнении бюджета </w:t>
      </w:r>
      <w:r>
        <w:rPr>
          <w:rFonts w:ascii="Times New Roman" w:hAnsi="Times New Roman"/>
          <w:sz w:val="24"/>
          <w:szCs w:val="24"/>
        </w:rPr>
        <w:t>Межениновск</w:t>
      </w:r>
      <w:r w:rsidRPr="008639A8">
        <w:rPr>
          <w:rFonts w:ascii="Times New Roman" w:hAnsi="Times New Roman"/>
          <w:sz w:val="24"/>
          <w:szCs w:val="24"/>
        </w:rPr>
        <w:t xml:space="preserve">ого сельского поселения» от </w:t>
      </w:r>
      <w:r>
        <w:rPr>
          <w:rFonts w:ascii="Times New Roman" w:hAnsi="Times New Roman"/>
          <w:sz w:val="24"/>
          <w:szCs w:val="24"/>
        </w:rPr>
        <w:t>30</w:t>
      </w:r>
      <w:r w:rsidRPr="00C96C5F">
        <w:rPr>
          <w:rFonts w:ascii="Times New Roman" w:hAnsi="Times New Roman"/>
          <w:sz w:val="24"/>
          <w:szCs w:val="24"/>
        </w:rPr>
        <w:t>.03.201</w:t>
      </w:r>
      <w:r>
        <w:rPr>
          <w:rFonts w:ascii="Times New Roman" w:hAnsi="Times New Roman"/>
          <w:sz w:val="24"/>
          <w:szCs w:val="24"/>
        </w:rPr>
        <w:t>3</w:t>
      </w:r>
      <w:r w:rsidRPr="00C96C5F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0</w:t>
      </w:r>
      <w:r w:rsidRPr="008639A8">
        <w:rPr>
          <w:rFonts w:ascii="Times New Roman" w:hAnsi="Times New Roman"/>
          <w:sz w:val="24"/>
          <w:szCs w:val="24"/>
        </w:rPr>
        <w:t xml:space="preserve">, а также по обращению Совета </w:t>
      </w:r>
      <w:r>
        <w:rPr>
          <w:rFonts w:ascii="Times New Roman" w:hAnsi="Times New Roman"/>
          <w:sz w:val="24"/>
          <w:szCs w:val="24"/>
        </w:rPr>
        <w:t>Межениновского</w:t>
      </w:r>
      <w:r w:rsidRPr="008639A8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27</w:t>
      </w:r>
      <w:r w:rsidRPr="00C96C5F">
        <w:rPr>
          <w:rFonts w:ascii="Times New Roman" w:hAnsi="Times New Roman"/>
          <w:sz w:val="24"/>
          <w:szCs w:val="24"/>
        </w:rPr>
        <w:t>.03.201</w:t>
      </w:r>
      <w:r>
        <w:rPr>
          <w:rFonts w:ascii="Times New Roman" w:hAnsi="Times New Roman"/>
          <w:sz w:val="24"/>
          <w:szCs w:val="24"/>
        </w:rPr>
        <w:t>4</w:t>
      </w:r>
      <w:r w:rsidRPr="00C96C5F">
        <w:rPr>
          <w:rFonts w:ascii="Times New Roman" w:hAnsi="Times New Roman"/>
          <w:sz w:val="24"/>
          <w:szCs w:val="24"/>
        </w:rPr>
        <w:t xml:space="preserve"> № 0</w:t>
      </w:r>
      <w:r>
        <w:rPr>
          <w:rFonts w:ascii="Times New Roman" w:hAnsi="Times New Roman"/>
          <w:sz w:val="24"/>
          <w:szCs w:val="24"/>
        </w:rPr>
        <w:t>1-11/5</w:t>
      </w:r>
      <w:r w:rsidRPr="00863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инспектором</w:t>
      </w:r>
      <w:r w:rsidRPr="008639A8">
        <w:rPr>
          <w:rFonts w:ascii="Times New Roman" w:hAnsi="Times New Roman"/>
          <w:sz w:val="24"/>
          <w:szCs w:val="24"/>
        </w:rPr>
        <w:t xml:space="preserve"> Счетной палаты </w:t>
      </w:r>
      <w:r>
        <w:rPr>
          <w:rFonts w:ascii="Times New Roman" w:hAnsi="Times New Roman"/>
          <w:sz w:val="24"/>
          <w:szCs w:val="24"/>
        </w:rPr>
        <w:t>Щелковой И.Н.</w:t>
      </w:r>
      <w:r>
        <w:rPr>
          <w:rFonts w:ascii="Times New Roman" w:hAnsi="Times New Roman"/>
        </w:rPr>
        <w:t xml:space="preserve"> </w:t>
      </w:r>
      <w:r w:rsidRPr="00C50F7B">
        <w:rPr>
          <w:rFonts w:ascii="Times New Roman" w:hAnsi="Times New Roman"/>
          <w:sz w:val="24"/>
          <w:szCs w:val="24"/>
          <w:lang w:eastAsia="ru-RU"/>
        </w:rPr>
        <w:t>проведена внешняя проверка годово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C50F7B">
        <w:rPr>
          <w:rFonts w:ascii="Times New Roman" w:hAnsi="Times New Roman"/>
          <w:sz w:val="24"/>
          <w:szCs w:val="24"/>
          <w:lang w:eastAsia="ru-RU"/>
        </w:rPr>
        <w:t xml:space="preserve"> отчет</w:t>
      </w:r>
      <w:r>
        <w:rPr>
          <w:rFonts w:ascii="Times New Roman" w:hAnsi="Times New Roman"/>
          <w:sz w:val="24"/>
          <w:szCs w:val="24"/>
          <w:lang w:eastAsia="ru-RU"/>
        </w:rPr>
        <w:t>а об исполнении бюджета</w:t>
      </w:r>
      <w:r w:rsidRPr="00C50F7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Межениновского  сельского поселения</w:t>
      </w:r>
      <w:r w:rsidRPr="00C50F7B">
        <w:rPr>
          <w:rFonts w:ascii="Times New Roman" w:hAnsi="Times New Roman"/>
          <w:sz w:val="24"/>
          <w:szCs w:val="24"/>
          <w:lang w:eastAsia="ru-RU"/>
        </w:rPr>
        <w:t xml:space="preserve"> (далее - </w:t>
      </w:r>
      <w:r>
        <w:rPr>
          <w:rFonts w:ascii="Times New Roman" w:hAnsi="Times New Roman"/>
          <w:sz w:val="24"/>
          <w:szCs w:val="24"/>
          <w:lang w:eastAsia="ru-RU"/>
        </w:rPr>
        <w:t>посел</w:t>
      </w:r>
      <w:r w:rsidRPr="00C50F7B">
        <w:rPr>
          <w:rFonts w:ascii="Times New Roman" w:hAnsi="Times New Roman"/>
          <w:sz w:val="24"/>
          <w:szCs w:val="24"/>
          <w:lang w:eastAsia="ru-RU"/>
        </w:rPr>
        <w:t>ение) за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50F7B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21288A" w:rsidRDefault="0021288A" w:rsidP="00C126AA">
      <w:pPr>
        <w:tabs>
          <w:tab w:val="left" w:pos="3402"/>
        </w:tabs>
        <w:spacing w:after="0" w:line="254" w:lineRule="auto"/>
        <w:ind w:left="-709" w:right="-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8A" w:rsidRPr="00C50F7B" w:rsidRDefault="0021288A" w:rsidP="00C126AA">
      <w:pPr>
        <w:tabs>
          <w:tab w:val="left" w:pos="3402"/>
        </w:tabs>
        <w:spacing w:after="0" w:line="254" w:lineRule="auto"/>
        <w:ind w:left="-709" w:right="-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0F7B">
        <w:rPr>
          <w:rFonts w:ascii="Times New Roman" w:hAnsi="Times New Roman"/>
          <w:b/>
          <w:sz w:val="24"/>
          <w:szCs w:val="24"/>
          <w:lang w:eastAsia="ru-RU"/>
        </w:rPr>
        <w:t>1. О</w:t>
      </w:r>
      <w:r w:rsidRPr="00C50F7B">
        <w:rPr>
          <w:rFonts w:ascii="Times New Roman" w:hAnsi="Times New Roman"/>
          <w:b/>
          <w:sz w:val="25"/>
          <w:szCs w:val="25"/>
          <w:lang w:eastAsia="ru-RU"/>
        </w:rPr>
        <w:t>бщая информация</w:t>
      </w:r>
    </w:p>
    <w:p w:rsidR="0021288A" w:rsidRPr="00C96C5F" w:rsidRDefault="0021288A" w:rsidP="00C126AA">
      <w:pPr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F7B">
        <w:rPr>
          <w:rFonts w:ascii="Times New Roman" w:hAnsi="Times New Roman"/>
          <w:sz w:val="24"/>
          <w:szCs w:val="24"/>
          <w:lang w:eastAsia="ru-RU"/>
        </w:rPr>
        <w:t>Проверка осуществляется в с</w:t>
      </w:r>
      <w:r>
        <w:rPr>
          <w:rFonts w:ascii="Times New Roman" w:hAnsi="Times New Roman"/>
          <w:sz w:val="24"/>
          <w:szCs w:val="24"/>
          <w:lang w:eastAsia="ru-RU"/>
        </w:rPr>
        <w:t xml:space="preserve">оответствии со ст.264.4 БК РФ, </w:t>
      </w:r>
      <w:r w:rsidRPr="00C50F7B">
        <w:rPr>
          <w:rFonts w:ascii="Times New Roman" w:hAnsi="Times New Roman"/>
          <w:sz w:val="24"/>
          <w:szCs w:val="24"/>
          <w:lang w:eastAsia="ru-RU"/>
        </w:rPr>
        <w:t>по единым методологиям и стандартам бюджетного учета и бюджетной отчетности, установленным Министерством финансов РФ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34900">
        <w:rPr>
          <w:rFonts w:ascii="Times New Roman" w:hAnsi="Times New Roman"/>
        </w:rPr>
        <w:t xml:space="preserve"> </w:t>
      </w:r>
      <w:r w:rsidRPr="00C96C5F">
        <w:rPr>
          <w:rFonts w:ascii="Times New Roman" w:hAnsi="Times New Roman"/>
          <w:sz w:val="24"/>
          <w:szCs w:val="24"/>
        </w:rPr>
        <w:t>пунктом 10 статьи 5 Положения «О Счетной палате муниципального образования «Томский район», статьей 8 Регламента Счетной палаты муниципального образования «Томский район» по стандартам внешнего муниципального финансового контроля «Общие правила проведения экспертно-аналитического мероприятия» и «Порядок организации и проведения внешней проверки годового отчета об исполнении бюджета муниципального образования», утвержденным Счетной палатой муниципального образования «Томский район»</w:t>
      </w:r>
      <w:r w:rsidRPr="00C96C5F">
        <w:rPr>
          <w:rFonts w:ascii="Times New Roman" w:hAnsi="Times New Roman"/>
          <w:sz w:val="24"/>
          <w:szCs w:val="24"/>
          <w:lang w:eastAsia="ru-RU"/>
        </w:rPr>
        <w:t>.</w:t>
      </w:r>
    </w:p>
    <w:p w:rsidR="0021288A" w:rsidRDefault="0021288A" w:rsidP="005C48F5">
      <w:pPr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F7B">
        <w:rPr>
          <w:rFonts w:ascii="Times New Roman" w:hAnsi="Times New Roman"/>
          <w:sz w:val="24"/>
          <w:szCs w:val="24"/>
          <w:lang w:eastAsia="ru-RU"/>
        </w:rPr>
        <w:t xml:space="preserve">Проверка проведена в период с </w:t>
      </w:r>
      <w:r>
        <w:rPr>
          <w:rFonts w:ascii="Times New Roman" w:hAnsi="Times New Roman"/>
          <w:sz w:val="24"/>
          <w:szCs w:val="24"/>
          <w:lang w:eastAsia="ru-RU"/>
        </w:rPr>
        <w:t>01</w:t>
      </w:r>
      <w:r w:rsidRPr="00C50F7B">
        <w:rPr>
          <w:rFonts w:ascii="Times New Roman" w:hAnsi="Times New Roman"/>
          <w:sz w:val="24"/>
          <w:szCs w:val="24"/>
          <w:lang w:eastAsia="ru-RU"/>
        </w:rPr>
        <w:t>.04.201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50F7B">
        <w:rPr>
          <w:rFonts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C50F7B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50F7B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50F7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2D3D">
        <w:rPr>
          <w:rFonts w:ascii="Times New Roman" w:hAnsi="Times New Roman"/>
          <w:sz w:val="24"/>
          <w:szCs w:val="24"/>
          <w:lang w:eastAsia="ru-RU"/>
        </w:rPr>
        <w:t>По результатам проверки оформлен</w:t>
      </w:r>
      <w:r>
        <w:rPr>
          <w:rFonts w:ascii="Times New Roman" w:hAnsi="Times New Roman"/>
          <w:sz w:val="24"/>
          <w:szCs w:val="24"/>
          <w:lang w:eastAsia="ru-RU"/>
        </w:rPr>
        <w:t>о заключение</w:t>
      </w:r>
      <w:r w:rsidRPr="00252D3D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252D3D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52D3D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Pr="00252D3D">
        <w:rPr>
          <w:rFonts w:ascii="Times New Roman" w:hAnsi="Times New Roman"/>
          <w:sz w:val="24"/>
          <w:szCs w:val="24"/>
          <w:lang w:eastAsia="ru-RU"/>
        </w:rPr>
        <w:t>года.</w:t>
      </w:r>
    </w:p>
    <w:p w:rsidR="0021288A" w:rsidRPr="00C50F7B" w:rsidRDefault="0021288A" w:rsidP="005C48F5">
      <w:pPr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F7B">
        <w:rPr>
          <w:rFonts w:ascii="Times New Roman" w:hAnsi="Times New Roman"/>
          <w:sz w:val="24"/>
          <w:szCs w:val="24"/>
          <w:lang w:eastAsia="ru-RU"/>
        </w:rPr>
        <w:t>Внешняя проверка проведена в соответствии с законодательными и нормативными правовыми актами, регламентирующими правовой порядок организации и ведения бюджетного учета и отчетности.</w:t>
      </w:r>
    </w:p>
    <w:p w:rsidR="0021288A" w:rsidRPr="00C50F7B" w:rsidRDefault="0021288A" w:rsidP="005C48F5">
      <w:pPr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F7B">
        <w:rPr>
          <w:rFonts w:ascii="Times New Roman" w:hAnsi="Times New Roman"/>
          <w:sz w:val="24"/>
          <w:szCs w:val="24"/>
          <w:lang w:eastAsia="ru-RU"/>
        </w:rPr>
        <w:t xml:space="preserve">В целях установления единого порядка составления и представления отчетности об исполнении бюджета, приказом Министерства финансов РФ  от </w:t>
      </w:r>
      <w:r>
        <w:rPr>
          <w:rFonts w:ascii="Times New Roman" w:hAnsi="Times New Roman"/>
          <w:sz w:val="24"/>
          <w:szCs w:val="24"/>
          <w:lang w:eastAsia="ru-RU"/>
        </w:rPr>
        <w:t>28</w:t>
      </w:r>
      <w:r w:rsidRPr="001E2033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E2033">
        <w:rPr>
          <w:rFonts w:ascii="Times New Roman" w:hAnsi="Times New Roman"/>
          <w:sz w:val="24"/>
          <w:szCs w:val="24"/>
          <w:lang w:eastAsia="ru-RU"/>
        </w:rPr>
        <w:t>.20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E2033">
        <w:rPr>
          <w:rFonts w:ascii="Times New Roman" w:hAnsi="Times New Roman"/>
          <w:sz w:val="24"/>
          <w:szCs w:val="24"/>
          <w:lang w:eastAsia="ru-RU"/>
        </w:rPr>
        <w:t>0 № 1</w:t>
      </w:r>
      <w:r>
        <w:rPr>
          <w:rFonts w:ascii="Times New Roman" w:hAnsi="Times New Roman"/>
          <w:sz w:val="24"/>
          <w:szCs w:val="24"/>
          <w:lang w:eastAsia="ru-RU"/>
        </w:rPr>
        <w:t>91</w:t>
      </w:r>
      <w:r w:rsidRPr="001E2033">
        <w:rPr>
          <w:rFonts w:ascii="Times New Roman" w:hAnsi="Times New Roman"/>
          <w:sz w:val="24"/>
          <w:szCs w:val="24"/>
          <w:lang w:eastAsia="ru-RU"/>
        </w:rPr>
        <w:t xml:space="preserve">н </w:t>
      </w:r>
      <w:r>
        <w:rPr>
          <w:rFonts w:ascii="Times New Roman" w:hAnsi="Times New Roman"/>
          <w:sz w:val="24"/>
          <w:szCs w:val="24"/>
          <w:lang w:eastAsia="ru-RU"/>
        </w:rPr>
        <w:t>(в редакции от 26.10.2012)</w:t>
      </w:r>
      <w:r w:rsidRPr="00BE2F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0F7B">
        <w:rPr>
          <w:rFonts w:ascii="Times New Roman" w:hAnsi="Times New Roman"/>
          <w:sz w:val="24"/>
          <w:szCs w:val="24"/>
          <w:lang w:eastAsia="ru-RU"/>
        </w:rPr>
        <w:t>утверждена «Инструкция о порядке составления и представления годовой, квартальной и месячной отчетности об исполнении бюджетов бюджетной системы РФ» (далее – Инструкция).</w:t>
      </w:r>
    </w:p>
    <w:p w:rsidR="0021288A" w:rsidRDefault="0021288A" w:rsidP="005C48F5">
      <w:pPr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F7B">
        <w:rPr>
          <w:rFonts w:ascii="Times New Roman" w:hAnsi="Times New Roman"/>
          <w:sz w:val="24"/>
          <w:szCs w:val="24"/>
          <w:lang w:eastAsia="ru-RU"/>
        </w:rPr>
        <w:t xml:space="preserve">При проверке использованы: </w:t>
      </w:r>
      <w:r w:rsidRPr="00792F9F">
        <w:rPr>
          <w:rFonts w:ascii="Times New Roman" w:hAnsi="Times New Roman"/>
          <w:sz w:val="24"/>
          <w:szCs w:val="24"/>
          <w:lang w:eastAsia="ru-RU"/>
        </w:rPr>
        <w:t>отчет</w:t>
      </w:r>
      <w:r>
        <w:rPr>
          <w:rFonts w:ascii="Times New Roman" w:hAnsi="Times New Roman"/>
          <w:sz w:val="24"/>
          <w:szCs w:val="24"/>
          <w:lang w:eastAsia="ru-RU"/>
        </w:rPr>
        <w:t xml:space="preserve"> об исполнении бюджета Межениновского сельского поселения за 2013 год</w:t>
      </w:r>
      <w:r w:rsidRPr="00CF1E41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CF1E41">
        <w:rPr>
          <w:rFonts w:ascii="Times New Roman" w:hAnsi="Times New Roman"/>
          <w:sz w:val="24"/>
          <w:szCs w:val="24"/>
          <w:lang w:eastAsia="ru-RU"/>
        </w:rPr>
        <w:t xml:space="preserve">ешение 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Межениновского </w:t>
      </w:r>
      <w:r w:rsidRPr="00CF1E41">
        <w:rPr>
          <w:rFonts w:ascii="Times New Roman" w:hAnsi="Times New Roman"/>
          <w:sz w:val="24"/>
          <w:szCs w:val="24"/>
          <w:lang w:eastAsia="ru-RU"/>
        </w:rPr>
        <w:t>сельского поселения от 2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F1E41">
        <w:rPr>
          <w:rFonts w:ascii="Times New Roman" w:hAnsi="Times New Roman"/>
          <w:sz w:val="24"/>
          <w:szCs w:val="24"/>
          <w:lang w:eastAsia="ru-RU"/>
        </w:rPr>
        <w:t>.12.20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CF1E41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CF1E41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CF1E41">
        <w:rPr>
          <w:rFonts w:ascii="Times New Roman" w:hAnsi="Times New Roman"/>
          <w:sz w:val="24"/>
          <w:szCs w:val="24"/>
          <w:lang w:eastAsia="ru-RU"/>
        </w:rPr>
        <w:t xml:space="preserve">ешение 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Межениновского </w:t>
      </w:r>
      <w:r w:rsidRPr="00CF1E41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  <w:lang w:eastAsia="ru-RU"/>
        </w:rPr>
        <w:t>31</w:t>
      </w:r>
      <w:r w:rsidRPr="00001FBE">
        <w:rPr>
          <w:rFonts w:ascii="Times New Roman" w:hAnsi="Times New Roman"/>
          <w:sz w:val="24"/>
          <w:szCs w:val="24"/>
          <w:lang w:eastAsia="ru-RU"/>
        </w:rPr>
        <w:t>.12.201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01FBE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56</w:t>
      </w:r>
      <w:r w:rsidRPr="00CF1E41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отчет по поступлениям и выбытиям на 01.01.2014 года Управления Федерального казначейства по Томской области (форма 05031</w:t>
      </w:r>
      <w:r w:rsidRPr="0012293A">
        <w:rPr>
          <w:rFonts w:ascii="Times New Roman" w:hAnsi="Times New Roman"/>
          <w:sz w:val="24"/>
          <w:szCs w:val="24"/>
          <w:lang w:eastAsia="ru-RU"/>
        </w:rPr>
        <w:t>51</w:t>
      </w:r>
      <w:r>
        <w:rPr>
          <w:rFonts w:ascii="Times New Roman" w:hAnsi="Times New Roman"/>
          <w:sz w:val="24"/>
          <w:szCs w:val="24"/>
          <w:lang w:eastAsia="ru-RU"/>
        </w:rPr>
        <w:t>), баланс по операциям кассового обслуживания исполнения бюджета (0503150) Управления Федерального казначейства по Томской области, бюджетная отчетность об исполнении бюджета Межениновского сельского поселения</w:t>
      </w:r>
      <w:r>
        <w:rPr>
          <w:rFonts w:ascii="Times New Roman" w:hAnsi="Times New Roman"/>
          <w:sz w:val="24"/>
          <w:lang w:eastAsia="ru-RU"/>
        </w:rPr>
        <w:t xml:space="preserve"> за 2013 год (бюджетная отчетность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Межениновского</w:t>
      </w:r>
      <w:r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5A0AB5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 как финансового органа) </w:t>
      </w:r>
      <w:r w:rsidRPr="005A0AB5">
        <w:rPr>
          <w:rFonts w:ascii="Times New Roman" w:hAnsi="Times New Roman"/>
          <w:sz w:val="24"/>
          <w:lang w:eastAsia="ru-RU"/>
        </w:rPr>
        <w:t>и другие документы.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288A" w:rsidRDefault="0021288A" w:rsidP="00ED741D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21288A" w:rsidRDefault="0021288A" w:rsidP="00ED741D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910C8B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Проверкой установлено:</w:t>
      </w:r>
    </w:p>
    <w:p w:rsidR="0021288A" w:rsidRDefault="0021288A" w:rsidP="007D7EB2">
      <w:pPr>
        <w:pStyle w:val="ConsPlusNormal"/>
        <w:ind w:left="-709"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F1E41">
        <w:rPr>
          <w:rFonts w:ascii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Pr="00CF1E41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Межениновского </w:t>
      </w:r>
      <w:r w:rsidRPr="00CF1E4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от 2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CF1E41">
        <w:rPr>
          <w:rFonts w:ascii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CF1E41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 утвержден </w:t>
      </w:r>
      <w:r w:rsidRPr="007D7EB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7D7EB2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2013 год,</w:t>
      </w:r>
      <w:r w:rsidRPr="0040040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в соответствии с требованием </w:t>
      </w:r>
      <w:r>
        <w:rPr>
          <w:rFonts w:ascii="Times New Roman" w:hAnsi="Times New Roman" w:cs="Times New Roman"/>
          <w:sz w:val="24"/>
          <w:szCs w:val="24"/>
        </w:rPr>
        <w:t>п.2 ст.20 Бюджетного кодекса РФ</w:t>
      </w:r>
      <w:r w:rsidRPr="001947A1">
        <w:rPr>
          <w:rFonts w:ascii="Times New Roman" w:hAnsi="Times New Roman" w:cs="Times New Roman"/>
          <w:sz w:val="24"/>
          <w:szCs w:val="24"/>
        </w:rPr>
        <w:t>.</w:t>
      </w:r>
    </w:p>
    <w:p w:rsidR="0021288A" w:rsidRDefault="0021288A" w:rsidP="00B307EF">
      <w:pPr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5C0">
        <w:rPr>
          <w:rFonts w:ascii="Times New Roman" w:hAnsi="Times New Roman"/>
          <w:sz w:val="24"/>
          <w:szCs w:val="24"/>
          <w:lang w:eastAsia="ru-RU"/>
        </w:rPr>
        <w:t xml:space="preserve">Решением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Совета Межениновского </w:t>
      </w:r>
      <w:r w:rsidRPr="00806F1C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BC65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1E4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001FBE">
        <w:rPr>
          <w:rFonts w:ascii="Times New Roman" w:hAnsi="Times New Roman"/>
          <w:sz w:val="24"/>
          <w:szCs w:val="24"/>
          <w:lang w:eastAsia="ru-RU"/>
        </w:rPr>
        <w:t>.12.201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01FBE">
        <w:rPr>
          <w:rFonts w:ascii="Times New Roman" w:hAnsi="Times New Roman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sz w:val="24"/>
          <w:szCs w:val="24"/>
          <w:lang w:eastAsia="ru-RU"/>
        </w:rPr>
        <w:t xml:space="preserve">5 (приложение №1) </w:t>
      </w:r>
      <w:r w:rsidRPr="00BC65C0">
        <w:rPr>
          <w:rFonts w:ascii="Times New Roman" w:hAnsi="Times New Roman"/>
          <w:sz w:val="24"/>
          <w:szCs w:val="24"/>
          <w:lang w:eastAsia="ru-RU"/>
        </w:rPr>
        <w:t xml:space="preserve">за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 xml:space="preserve">Межениновского </w:t>
      </w:r>
      <w:r w:rsidRPr="00BC65C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качестве главного администратора доходов местного бюджета закреплены  источники доходов.</w:t>
      </w:r>
    </w:p>
    <w:p w:rsidR="0021288A" w:rsidRPr="00806F1C" w:rsidRDefault="0021288A" w:rsidP="00806F1C">
      <w:pPr>
        <w:autoSpaceDE w:val="0"/>
        <w:autoSpaceDN w:val="0"/>
        <w:adjustRightInd w:val="0"/>
        <w:spacing w:after="0" w:line="240" w:lineRule="auto"/>
        <w:ind w:left="-709" w:right="-1" w:firstLine="567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806F1C">
        <w:rPr>
          <w:rFonts w:ascii="Times New Roman" w:hAnsi="Times New Roman"/>
          <w:sz w:val="24"/>
          <w:szCs w:val="24"/>
          <w:lang w:eastAsia="ru-RU"/>
        </w:rPr>
        <w:t xml:space="preserve">Решением 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Межениновского </w:t>
      </w:r>
      <w:r w:rsidRPr="00806F1C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  <w:lang w:eastAsia="ru-RU"/>
        </w:rPr>
        <w:t>31</w:t>
      </w:r>
      <w:r w:rsidRPr="00001FBE">
        <w:rPr>
          <w:rFonts w:ascii="Times New Roman" w:hAnsi="Times New Roman"/>
          <w:sz w:val="24"/>
          <w:szCs w:val="24"/>
          <w:lang w:eastAsia="ru-RU"/>
        </w:rPr>
        <w:t>.12.201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01FBE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 xml:space="preserve">56 </w:t>
      </w:r>
      <w:r w:rsidRPr="00806F1C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Совета </w:t>
      </w:r>
      <w:r>
        <w:rPr>
          <w:rFonts w:ascii="Times New Roman" w:hAnsi="Times New Roman"/>
          <w:sz w:val="24"/>
          <w:szCs w:val="24"/>
          <w:lang w:eastAsia="ru-RU"/>
        </w:rPr>
        <w:t>Межениновского</w:t>
      </w:r>
      <w:r w:rsidRPr="00806F1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CF1E41">
        <w:rPr>
          <w:rFonts w:ascii="Times New Roman" w:hAnsi="Times New Roman"/>
          <w:sz w:val="24"/>
          <w:szCs w:val="24"/>
          <w:lang w:eastAsia="ru-RU"/>
        </w:rPr>
        <w:t>от 2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F1E41">
        <w:rPr>
          <w:rFonts w:ascii="Times New Roman" w:hAnsi="Times New Roman"/>
          <w:sz w:val="24"/>
          <w:szCs w:val="24"/>
          <w:lang w:eastAsia="ru-RU"/>
        </w:rPr>
        <w:t>.12.20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CF1E41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806F1C">
        <w:rPr>
          <w:rFonts w:ascii="Times New Roman" w:hAnsi="Times New Roman"/>
          <w:sz w:val="24"/>
          <w:szCs w:val="24"/>
          <w:lang w:eastAsia="ru-RU"/>
        </w:rPr>
        <w:t xml:space="preserve"> «О бюджете </w:t>
      </w:r>
      <w:r>
        <w:rPr>
          <w:rFonts w:ascii="Times New Roman" w:hAnsi="Times New Roman"/>
          <w:sz w:val="24"/>
          <w:szCs w:val="24"/>
          <w:lang w:eastAsia="ru-RU"/>
        </w:rPr>
        <w:t xml:space="preserve">Межениновского </w:t>
      </w:r>
      <w:r w:rsidRPr="00806F1C">
        <w:rPr>
          <w:rFonts w:ascii="Times New Roman" w:hAnsi="Times New Roman"/>
          <w:sz w:val="24"/>
          <w:szCs w:val="24"/>
          <w:lang w:eastAsia="ru-RU"/>
        </w:rPr>
        <w:t>сельского поселения на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806F1C">
        <w:rPr>
          <w:rFonts w:ascii="Times New Roman" w:hAnsi="Times New Roman"/>
          <w:sz w:val="24"/>
          <w:szCs w:val="24"/>
          <w:lang w:eastAsia="ru-RU"/>
        </w:rPr>
        <w:t xml:space="preserve"> год» утвержден дефицит бюджета поселения в сумме </w:t>
      </w:r>
      <w:r>
        <w:rPr>
          <w:rFonts w:ascii="Times New Roman" w:hAnsi="Times New Roman"/>
          <w:sz w:val="24"/>
          <w:szCs w:val="24"/>
          <w:lang w:eastAsia="ru-RU"/>
        </w:rPr>
        <w:t>466,7</w:t>
      </w:r>
      <w:r w:rsidRPr="00806F1C">
        <w:rPr>
          <w:rFonts w:ascii="Times New Roman" w:hAnsi="Times New Roman"/>
          <w:sz w:val="24"/>
          <w:szCs w:val="24"/>
          <w:lang w:eastAsia="ru-RU"/>
        </w:rPr>
        <w:t xml:space="preserve"> тыс. руб., установлены  </w:t>
      </w:r>
      <w:r w:rsidRPr="00806F1C">
        <w:rPr>
          <w:rFonts w:ascii="Times New Roman" w:hAnsi="Times New Roman"/>
          <w:sz w:val="24"/>
          <w:szCs w:val="24"/>
        </w:rPr>
        <w:t>источники финансирования дефицита бюджета поселения в</w:t>
      </w:r>
      <w:r w:rsidRPr="00806F1C">
        <w:rPr>
          <w:rFonts w:ascii="Times New Roman" w:hAnsi="Times New Roman"/>
          <w:sz w:val="24"/>
          <w:szCs w:val="24"/>
          <w:lang w:eastAsia="ru-RU"/>
        </w:rPr>
        <w:t xml:space="preserve"> соответствии с требованиями статьи 184.1 Бюджетного кодекса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(приложение 9)</w:t>
      </w:r>
      <w:r w:rsidRPr="00806F1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1288A" w:rsidRDefault="0021288A" w:rsidP="00B307EF">
      <w:pPr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88A" w:rsidRPr="00D31CFC" w:rsidRDefault="0021288A" w:rsidP="00400400">
      <w:pPr>
        <w:suppressAutoHyphens/>
        <w:spacing w:after="0" w:line="240" w:lineRule="auto"/>
        <w:ind w:left="-709" w:firstLine="567"/>
        <w:jc w:val="center"/>
        <w:rPr>
          <w:rFonts w:ascii="Times New Roman" w:hAnsi="Times New Roman" w:cs="Calibri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bCs/>
          <w:iCs/>
          <w:sz w:val="24"/>
          <w:szCs w:val="24"/>
          <w:lang w:eastAsia="ar-SA"/>
        </w:rPr>
        <w:t>2</w:t>
      </w:r>
      <w:r w:rsidRPr="00D31CFC">
        <w:rPr>
          <w:rFonts w:ascii="Times New Roman" w:hAnsi="Times New Roman" w:cs="Calibri"/>
          <w:b/>
          <w:bCs/>
          <w:iCs/>
          <w:sz w:val="24"/>
          <w:szCs w:val="24"/>
          <w:lang w:eastAsia="ar-SA"/>
        </w:rPr>
        <w:t>. Состав и содержание форм отчетности</w:t>
      </w:r>
    </w:p>
    <w:p w:rsidR="0021288A" w:rsidRDefault="0021288A" w:rsidP="0031026A">
      <w:pPr>
        <w:autoSpaceDE w:val="0"/>
        <w:autoSpaceDN w:val="0"/>
        <w:adjustRightInd w:val="0"/>
        <w:spacing w:after="0" w:line="240" w:lineRule="auto"/>
        <w:ind w:left="-709" w:right="-1"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D31CFC">
        <w:rPr>
          <w:rFonts w:ascii="Times New Roman" w:hAnsi="Times New Roman"/>
          <w:sz w:val="24"/>
          <w:szCs w:val="24"/>
          <w:lang w:eastAsia="ru-RU"/>
        </w:rPr>
        <w:t>В соответствии со ст.264.5 Бюджетного кодекса Российской Федерации одновременно с годовым отчетом об исполнении бюджета представляются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Федерации.</w:t>
      </w:r>
    </w:p>
    <w:p w:rsidR="0021288A" w:rsidRPr="007D7EB2" w:rsidRDefault="0021288A" w:rsidP="00B5288D">
      <w:pPr>
        <w:suppressAutoHyphens/>
        <w:spacing w:after="0" w:line="240" w:lineRule="auto"/>
        <w:ind w:left="-709" w:right="-1" w:firstLine="425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C2DC8">
        <w:rPr>
          <w:rFonts w:ascii="Times New Roman" w:hAnsi="Times New Roman" w:cs="Calibri"/>
          <w:sz w:val="24"/>
          <w:szCs w:val="24"/>
          <w:lang w:eastAsia="ar-SA"/>
        </w:rPr>
        <w:t xml:space="preserve">Бюджетная отчетность  представлена в Счетную палату в сброшюрованном и  пронумерованном виде в соответствии с требованием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Министерства финансов РФ  от </w:t>
      </w:r>
      <w:r>
        <w:rPr>
          <w:rFonts w:ascii="Times New Roman" w:hAnsi="Times New Roman" w:cs="Calibri"/>
          <w:sz w:val="24"/>
          <w:szCs w:val="24"/>
          <w:lang w:eastAsia="ar-SA"/>
        </w:rPr>
        <w:t>28</w:t>
      </w:r>
      <w:r w:rsidRPr="000C2DC8">
        <w:rPr>
          <w:rFonts w:ascii="Times New Roman" w:hAnsi="Times New Roman" w:cs="Calibri"/>
          <w:sz w:val="24"/>
          <w:szCs w:val="24"/>
          <w:lang w:eastAsia="ar-SA"/>
        </w:rPr>
        <w:t>.1</w:t>
      </w:r>
      <w:r>
        <w:rPr>
          <w:rFonts w:ascii="Times New Roman" w:hAnsi="Times New Roman" w:cs="Calibri"/>
          <w:sz w:val="24"/>
          <w:szCs w:val="24"/>
          <w:lang w:eastAsia="ar-SA"/>
        </w:rPr>
        <w:t>2</w:t>
      </w:r>
      <w:r w:rsidRPr="000C2DC8">
        <w:rPr>
          <w:rFonts w:ascii="Times New Roman" w:hAnsi="Times New Roman" w:cs="Calibri"/>
          <w:sz w:val="24"/>
          <w:szCs w:val="24"/>
          <w:lang w:eastAsia="ar-SA"/>
        </w:rPr>
        <w:t>.20</w:t>
      </w:r>
      <w:r>
        <w:rPr>
          <w:rFonts w:ascii="Times New Roman" w:hAnsi="Times New Roman" w:cs="Calibri"/>
          <w:sz w:val="24"/>
          <w:szCs w:val="24"/>
          <w:lang w:eastAsia="ar-SA"/>
        </w:rPr>
        <w:t>1</w:t>
      </w:r>
      <w:r w:rsidRPr="000C2DC8">
        <w:rPr>
          <w:rFonts w:ascii="Times New Roman" w:hAnsi="Times New Roman" w:cs="Calibri"/>
          <w:sz w:val="24"/>
          <w:szCs w:val="24"/>
          <w:lang w:eastAsia="ar-SA"/>
        </w:rPr>
        <w:t>0 № 1</w:t>
      </w:r>
      <w:r>
        <w:rPr>
          <w:rFonts w:ascii="Times New Roman" w:hAnsi="Times New Roman" w:cs="Calibri"/>
          <w:sz w:val="24"/>
          <w:szCs w:val="24"/>
          <w:lang w:eastAsia="ar-SA"/>
        </w:rPr>
        <w:t>91</w:t>
      </w:r>
      <w:r w:rsidRPr="000C2DC8">
        <w:rPr>
          <w:rFonts w:ascii="Times New Roman" w:hAnsi="Times New Roman" w:cs="Calibri"/>
          <w:sz w:val="24"/>
          <w:szCs w:val="24"/>
          <w:lang w:eastAsia="ar-SA"/>
        </w:rPr>
        <w:t>н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(в редакции </w:t>
      </w:r>
      <w:r>
        <w:rPr>
          <w:rFonts w:ascii="Times New Roman" w:hAnsi="Times New Roman"/>
          <w:sz w:val="24"/>
          <w:szCs w:val="24"/>
          <w:lang w:eastAsia="ru-RU"/>
        </w:rPr>
        <w:t>от 26.10.2012</w:t>
      </w:r>
      <w:r>
        <w:rPr>
          <w:rFonts w:ascii="Times New Roman" w:hAnsi="Times New Roman" w:cs="Calibri"/>
          <w:sz w:val="24"/>
          <w:szCs w:val="24"/>
          <w:lang w:eastAsia="ar-SA"/>
        </w:rPr>
        <w:t>)</w:t>
      </w:r>
      <w:r w:rsidRPr="000C2DC8">
        <w:rPr>
          <w:rFonts w:ascii="Times New Roman" w:hAnsi="Times New Roman" w:cs="Calibri"/>
          <w:sz w:val="24"/>
          <w:szCs w:val="24"/>
          <w:lang w:eastAsia="ar-SA"/>
        </w:rPr>
        <w:t xml:space="preserve">. </w:t>
      </w:r>
    </w:p>
    <w:p w:rsidR="0021288A" w:rsidRPr="003D141B" w:rsidRDefault="0021288A" w:rsidP="002372DD">
      <w:pPr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</w:rPr>
      </w:pPr>
      <w:r w:rsidRPr="003D141B">
        <w:rPr>
          <w:rFonts w:ascii="Times New Roman" w:hAnsi="Times New Roman"/>
          <w:sz w:val="24"/>
          <w:szCs w:val="24"/>
        </w:rPr>
        <w:t xml:space="preserve">При проведении сверки показателей формы 0503151 «Отчет по поступлениям и выбытиям» Управления Федерального казначейства по Томской области и формы 0503117 «Отчет об исполнении бюджета» </w:t>
      </w:r>
      <w:r w:rsidRPr="003D141B">
        <w:rPr>
          <w:rFonts w:ascii="Times New Roman" w:hAnsi="Times New Roman"/>
          <w:sz w:val="24"/>
          <w:lang w:eastAsia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Межениновского</w:t>
      </w:r>
      <w:r w:rsidRPr="003D141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3D141B">
        <w:rPr>
          <w:rFonts w:ascii="Times New Roman" w:hAnsi="Times New Roman"/>
          <w:sz w:val="24"/>
          <w:lang w:eastAsia="ru-RU"/>
        </w:rPr>
        <w:t xml:space="preserve">  </w:t>
      </w:r>
      <w:r w:rsidRPr="003D141B">
        <w:rPr>
          <w:rFonts w:ascii="Times New Roman" w:hAnsi="Times New Roman"/>
          <w:sz w:val="24"/>
          <w:szCs w:val="24"/>
        </w:rPr>
        <w:t xml:space="preserve">установлено соответствие сумм. </w:t>
      </w:r>
    </w:p>
    <w:p w:rsidR="0021288A" w:rsidRDefault="0021288A" w:rsidP="002372DD">
      <w:pPr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</w:rPr>
      </w:pPr>
      <w:r w:rsidRPr="003D141B">
        <w:rPr>
          <w:rFonts w:ascii="Times New Roman" w:hAnsi="Times New Roman"/>
          <w:sz w:val="24"/>
          <w:szCs w:val="24"/>
        </w:rPr>
        <w:t>При проведении сверки показателей формы 0503150 «Баланс по операциям кассового обслуживания исполнения бюджета» на 01.01.201</w:t>
      </w:r>
      <w:r>
        <w:rPr>
          <w:rFonts w:ascii="Times New Roman" w:hAnsi="Times New Roman"/>
          <w:sz w:val="24"/>
          <w:szCs w:val="24"/>
        </w:rPr>
        <w:t>4</w:t>
      </w:r>
      <w:r w:rsidRPr="003D141B">
        <w:rPr>
          <w:rFonts w:ascii="Times New Roman" w:hAnsi="Times New Roman"/>
          <w:sz w:val="24"/>
          <w:szCs w:val="24"/>
        </w:rPr>
        <w:t>г. Управления Федерального казначейства по Томской области и формы 0503120 «Баланс исполнения бюджета» на 01.01.201</w:t>
      </w:r>
      <w:r>
        <w:rPr>
          <w:rFonts w:ascii="Times New Roman" w:hAnsi="Times New Roman"/>
          <w:sz w:val="24"/>
          <w:szCs w:val="24"/>
        </w:rPr>
        <w:t>4</w:t>
      </w:r>
      <w:r w:rsidRPr="003D141B">
        <w:rPr>
          <w:rFonts w:ascii="Times New Roman" w:hAnsi="Times New Roman"/>
          <w:sz w:val="24"/>
          <w:szCs w:val="24"/>
        </w:rPr>
        <w:t xml:space="preserve">г. </w:t>
      </w:r>
      <w:r w:rsidRPr="003D141B">
        <w:rPr>
          <w:rFonts w:ascii="Times New Roman" w:hAnsi="Times New Roman"/>
          <w:sz w:val="24"/>
          <w:lang w:eastAsia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Межениновского</w:t>
      </w:r>
      <w:r w:rsidRPr="003D14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141B">
        <w:rPr>
          <w:rFonts w:ascii="Times New Roman" w:hAnsi="Times New Roman"/>
          <w:sz w:val="24"/>
          <w:lang w:eastAsia="ru-RU"/>
        </w:rPr>
        <w:t xml:space="preserve"> </w:t>
      </w:r>
      <w:r w:rsidRPr="003D141B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3D141B">
        <w:rPr>
          <w:rFonts w:ascii="Times New Roman" w:hAnsi="Times New Roman"/>
          <w:sz w:val="24"/>
          <w:lang w:eastAsia="ru-RU"/>
        </w:rPr>
        <w:t xml:space="preserve">  </w:t>
      </w:r>
      <w:r w:rsidRPr="003D141B">
        <w:rPr>
          <w:rFonts w:ascii="Times New Roman" w:hAnsi="Times New Roman"/>
          <w:sz w:val="24"/>
          <w:szCs w:val="24"/>
        </w:rPr>
        <w:t>установлено соответствие сумм.</w:t>
      </w:r>
      <w:r w:rsidRPr="00447068">
        <w:rPr>
          <w:rFonts w:ascii="Times New Roman" w:hAnsi="Times New Roman"/>
          <w:sz w:val="24"/>
          <w:szCs w:val="24"/>
        </w:rPr>
        <w:t xml:space="preserve"> </w:t>
      </w:r>
    </w:p>
    <w:p w:rsidR="0021288A" w:rsidRDefault="0021288A" w:rsidP="008A0481">
      <w:pPr>
        <w:autoSpaceDE w:val="0"/>
        <w:autoSpaceDN w:val="0"/>
        <w:adjustRightInd w:val="0"/>
        <w:ind w:left="-709" w:right="-1" w:firstLine="567"/>
        <w:jc w:val="both"/>
        <w:rPr>
          <w:rFonts w:ascii="Times New Roman" w:hAnsi="Times New Roman"/>
          <w:sz w:val="24"/>
          <w:szCs w:val="24"/>
        </w:rPr>
      </w:pPr>
      <w:r w:rsidRPr="008A0481">
        <w:rPr>
          <w:rFonts w:ascii="Times New Roman" w:hAnsi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/>
          <w:sz w:val="24"/>
          <w:szCs w:val="24"/>
        </w:rPr>
        <w:t>Меженинов</w:t>
      </w:r>
      <w:r w:rsidRPr="008A0481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</w:rPr>
        <w:t>0</w:t>
      </w:r>
      <w:r w:rsidRPr="008A0481">
        <w:rPr>
          <w:rFonts w:ascii="Times New Roman" w:hAnsi="Times New Roman"/>
          <w:sz w:val="24"/>
          <w:szCs w:val="24"/>
        </w:rPr>
        <w:t>1.12.2013</w:t>
      </w:r>
      <w:r>
        <w:rPr>
          <w:rFonts w:ascii="Times New Roman" w:hAnsi="Times New Roman"/>
          <w:sz w:val="24"/>
          <w:szCs w:val="24"/>
        </w:rPr>
        <w:t>г. (распоряжение № 53</w:t>
      </w:r>
      <w:r w:rsidRPr="008A0481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1</w:t>
      </w:r>
      <w:r w:rsidRPr="008A048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8A0481">
        <w:rPr>
          <w:rFonts w:ascii="Times New Roman" w:hAnsi="Times New Roman"/>
          <w:sz w:val="24"/>
          <w:szCs w:val="24"/>
        </w:rPr>
        <w:t>.2013г.)  проведена инвентаризация имущества и финансовых обязательств  в соответствии со ст.11 Федерального закона от 06.12.2011г. № 402-ФЗ «О бухгалтерском учете» на основании методических указаний по инвентаризации имущества и финансовых обязательств, утвержденных приказом Минфина России от 13.06.1995г. № 49 (в редакции от 08.11.2010г. № 142н). Согласно таблице 6 формы 0503160 «Пояснительная записка» в результате инвентаризации расхождений не выявлено.</w:t>
      </w:r>
    </w:p>
    <w:p w:rsidR="0021288A" w:rsidRDefault="0021288A" w:rsidP="00BF0F47">
      <w:pPr>
        <w:suppressAutoHyphens/>
        <w:spacing w:after="0" w:line="240" w:lineRule="auto"/>
        <w:ind w:left="-709" w:right="-1" w:firstLine="425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1288A" w:rsidRDefault="0021288A" w:rsidP="003D1FD5">
      <w:pPr>
        <w:spacing w:after="0" w:line="240" w:lineRule="auto"/>
        <w:ind w:left="-709" w:right="-9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77BDA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077B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7BDA">
        <w:rPr>
          <w:rFonts w:ascii="Times New Roman" w:hAnsi="Times New Roman"/>
          <w:b/>
          <w:sz w:val="24"/>
          <w:szCs w:val="24"/>
          <w:lang w:eastAsia="ru-RU"/>
        </w:rPr>
        <w:t>Общие параметры исполнения бюджета</w:t>
      </w:r>
    </w:p>
    <w:p w:rsidR="0021288A" w:rsidRPr="00F950CA" w:rsidRDefault="0021288A" w:rsidP="008A0481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4"/>
          <w:szCs w:val="28"/>
        </w:rPr>
      </w:pPr>
      <w:r w:rsidRPr="00F950CA">
        <w:rPr>
          <w:rFonts w:ascii="Times New Roman" w:hAnsi="Times New Roman"/>
          <w:sz w:val="24"/>
          <w:szCs w:val="28"/>
        </w:rPr>
        <w:t xml:space="preserve">Решением Совета </w:t>
      </w:r>
      <w:r>
        <w:rPr>
          <w:rFonts w:ascii="Times New Roman" w:hAnsi="Times New Roman"/>
          <w:sz w:val="24"/>
          <w:szCs w:val="28"/>
        </w:rPr>
        <w:t>Меженинов</w:t>
      </w:r>
      <w:r w:rsidRPr="00F950CA">
        <w:rPr>
          <w:rFonts w:ascii="Times New Roman" w:hAnsi="Times New Roman"/>
          <w:sz w:val="24"/>
          <w:szCs w:val="28"/>
        </w:rPr>
        <w:t xml:space="preserve">ского сельского поселения от </w:t>
      </w:r>
      <w:r>
        <w:rPr>
          <w:rFonts w:ascii="Times New Roman" w:hAnsi="Times New Roman"/>
          <w:sz w:val="24"/>
          <w:szCs w:val="28"/>
        </w:rPr>
        <w:t>29</w:t>
      </w:r>
      <w:r w:rsidRPr="00F950CA">
        <w:rPr>
          <w:rFonts w:ascii="Times New Roman" w:hAnsi="Times New Roman"/>
          <w:sz w:val="24"/>
          <w:szCs w:val="28"/>
        </w:rPr>
        <w:t>.12.201</w:t>
      </w:r>
      <w:r>
        <w:rPr>
          <w:rFonts w:ascii="Times New Roman" w:hAnsi="Times New Roman"/>
          <w:sz w:val="24"/>
          <w:szCs w:val="28"/>
        </w:rPr>
        <w:t>2</w:t>
      </w:r>
      <w:r w:rsidRPr="00F950CA">
        <w:rPr>
          <w:rFonts w:ascii="Times New Roman" w:hAnsi="Times New Roman"/>
          <w:sz w:val="24"/>
          <w:szCs w:val="28"/>
        </w:rPr>
        <w:t xml:space="preserve"> № 1</w:t>
      </w:r>
      <w:r>
        <w:rPr>
          <w:rFonts w:ascii="Times New Roman" w:hAnsi="Times New Roman"/>
          <w:sz w:val="24"/>
          <w:szCs w:val="28"/>
        </w:rPr>
        <w:t>5</w:t>
      </w:r>
      <w:r w:rsidRPr="00F950CA">
        <w:rPr>
          <w:rFonts w:ascii="Times New Roman" w:hAnsi="Times New Roman"/>
          <w:sz w:val="24"/>
          <w:szCs w:val="28"/>
        </w:rPr>
        <w:t xml:space="preserve"> «О бюджет</w:t>
      </w:r>
      <w:r>
        <w:rPr>
          <w:rFonts w:ascii="Times New Roman" w:hAnsi="Times New Roman"/>
          <w:sz w:val="24"/>
          <w:szCs w:val="28"/>
        </w:rPr>
        <w:t>е</w:t>
      </w:r>
      <w:r w:rsidRPr="00F950C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Меженинов</w:t>
      </w:r>
      <w:r w:rsidRPr="00F950CA">
        <w:rPr>
          <w:rFonts w:ascii="Times New Roman" w:hAnsi="Times New Roman"/>
          <w:sz w:val="24"/>
          <w:szCs w:val="28"/>
        </w:rPr>
        <w:t>ско</w:t>
      </w:r>
      <w:r>
        <w:rPr>
          <w:rFonts w:ascii="Times New Roman" w:hAnsi="Times New Roman"/>
          <w:sz w:val="24"/>
          <w:szCs w:val="28"/>
        </w:rPr>
        <w:t>го</w:t>
      </w:r>
      <w:r w:rsidRPr="00F950CA">
        <w:rPr>
          <w:rFonts w:ascii="Times New Roman" w:hAnsi="Times New Roman"/>
          <w:sz w:val="24"/>
          <w:szCs w:val="28"/>
        </w:rPr>
        <w:t xml:space="preserve"> сельско</w:t>
      </w:r>
      <w:r>
        <w:rPr>
          <w:rFonts w:ascii="Times New Roman" w:hAnsi="Times New Roman"/>
          <w:sz w:val="24"/>
          <w:szCs w:val="28"/>
        </w:rPr>
        <w:t>го</w:t>
      </w:r>
      <w:r w:rsidRPr="00F950CA">
        <w:rPr>
          <w:rFonts w:ascii="Times New Roman" w:hAnsi="Times New Roman"/>
          <w:sz w:val="24"/>
          <w:szCs w:val="28"/>
        </w:rPr>
        <w:t xml:space="preserve"> поселени</w:t>
      </w:r>
      <w:r>
        <w:rPr>
          <w:rFonts w:ascii="Times New Roman" w:hAnsi="Times New Roman"/>
          <w:sz w:val="24"/>
          <w:szCs w:val="28"/>
        </w:rPr>
        <w:t>я</w:t>
      </w:r>
      <w:r w:rsidRPr="00F950CA">
        <w:rPr>
          <w:rFonts w:ascii="Times New Roman" w:hAnsi="Times New Roman"/>
          <w:sz w:val="24"/>
          <w:szCs w:val="28"/>
        </w:rPr>
        <w:t xml:space="preserve"> на 201</w:t>
      </w:r>
      <w:r>
        <w:rPr>
          <w:rFonts w:ascii="Times New Roman" w:hAnsi="Times New Roman"/>
          <w:sz w:val="24"/>
          <w:szCs w:val="28"/>
        </w:rPr>
        <w:t>3</w:t>
      </w:r>
      <w:r w:rsidRPr="00F950CA">
        <w:rPr>
          <w:rFonts w:ascii="Times New Roman" w:hAnsi="Times New Roman"/>
          <w:sz w:val="24"/>
          <w:szCs w:val="28"/>
        </w:rPr>
        <w:t xml:space="preserve"> год» бюджет поселения был утвержден по доходам в сумме </w:t>
      </w:r>
      <w:r>
        <w:rPr>
          <w:rFonts w:ascii="Times New Roman" w:hAnsi="Times New Roman"/>
          <w:sz w:val="24"/>
          <w:szCs w:val="28"/>
        </w:rPr>
        <w:t>7747,9</w:t>
      </w:r>
      <w:r w:rsidRPr="00F950CA">
        <w:rPr>
          <w:rFonts w:ascii="Times New Roman" w:hAnsi="Times New Roman"/>
          <w:sz w:val="24"/>
          <w:szCs w:val="28"/>
        </w:rPr>
        <w:t xml:space="preserve"> тыс. руб</w:t>
      </w:r>
      <w:r>
        <w:rPr>
          <w:rFonts w:ascii="Times New Roman" w:hAnsi="Times New Roman"/>
          <w:sz w:val="24"/>
          <w:szCs w:val="28"/>
        </w:rPr>
        <w:t>лей и по расходам в сумме 7747,9</w:t>
      </w:r>
      <w:r w:rsidRPr="00F950CA">
        <w:rPr>
          <w:rFonts w:ascii="Times New Roman" w:hAnsi="Times New Roman"/>
          <w:sz w:val="24"/>
          <w:szCs w:val="28"/>
        </w:rPr>
        <w:t xml:space="preserve"> тыс. рублей. В течение 201</w:t>
      </w:r>
      <w:r>
        <w:rPr>
          <w:rFonts w:ascii="Times New Roman" w:hAnsi="Times New Roman"/>
          <w:sz w:val="24"/>
          <w:szCs w:val="28"/>
        </w:rPr>
        <w:t>3</w:t>
      </w:r>
      <w:r w:rsidRPr="00F950CA">
        <w:rPr>
          <w:rFonts w:ascii="Times New Roman" w:hAnsi="Times New Roman"/>
          <w:sz w:val="24"/>
          <w:szCs w:val="28"/>
        </w:rPr>
        <w:t xml:space="preserve"> года изменения и дополнени</w:t>
      </w:r>
      <w:r>
        <w:rPr>
          <w:rFonts w:ascii="Times New Roman" w:hAnsi="Times New Roman"/>
          <w:sz w:val="24"/>
          <w:szCs w:val="28"/>
        </w:rPr>
        <w:t>я в бюджет поселения вносились 3</w:t>
      </w:r>
      <w:r w:rsidRPr="00F950CA">
        <w:rPr>
          <w:rFonts w:ascii="Times New Roman" w:hAnsi="Times New Roman"/>
          <w:sz w:val="24"/>
          <w:szCs w:val="28"/>
        </w:rPr>
        <w:t xml:space="preserve"> раз</w:t>
      </w:r>
      <w:r>
        <w:rPr>
          <w:rFonts w:ascii="Times New Roman" w:hAnsi="Times New Roman"/>
          <w:sz w:val="24"/>
          <w:szCs w:val="28"/>
        </w:rPr>
        <w:t>а</w:t>
      </w:r>
      <w:r w:rsidRPr="00F950CA">
        <w:rPr>
          <w:rFonts w:ascii="Times New Roman" w:hAnsi="Times New Roman"/>
          <w:sz w:val="24"/>
          <w:szCs w:val="28"/>
        </w:rPr>
        <w:t>. Изменения основных характеристик бюджета приведены в таблице 1.</w:t>
      </w:r>
    </w:p>
    <w:p w:rsidR="0021288A" w:rsidRDefault="0021288A" w:rsidP="008A0481">
      <w:pPr>
        <w:spacing w:after="0" w:line="240" w:lineRule="auto"/>
        <w:ind w:left="-709" w:right="-1"/>
        <w:jc w:val="both"/>
        <w:rPr>
          <w:rFonts w:ascii="Times New Roman" w:hAnsi="Times New Roman"/>
          <w:sz w:val="24"/>
          <w:szCs w:val="28"/>
        </w:rPr>
      </w:pPr>
    </w:p>
    <w:p w:rsidR="0021288A" w:rsidRPr="00F950CA" w:rsidRDefault="0021288A" w:rsidP="008A0481">
      <w:pPr>
        <w:spacing w:after="0" w:line="240" w:lineRule="auto"/>
        <w:ind w:left="-709" w:right="-1"/>
        <w:jc w:val="both"/>
        <w:rPr>
          <w:rFonts w:ascii="Times New Roman" w:hAnsi="Times New Roman"/>
          <w:sz w:val="24"/>
          <w:szCs w:val="28"/>
        </w:rPr>
      </w:pPr>
      <w:r w:rsidRPr="00F950CA">
        <w:rPr>
          <w:rFonts w:ascii="Times New Roman" w:hAnsi="Times New Roman"/>
          <w:sz w:val="24"/>
          <w:szCs w:val="28"/>
        </w:rPr>
        <w:t>Таблица 1</w:t>
      </w:r>
      <w:r w:rsidRPr="00F950CA">
        <w:rPr>
          <w:rFonts w:ascii="Times New Roman" w:hAnsi="Times New Roman"/>
          <w:sz w:val="24"/>
          <w:szCs w:val="28"/>
        </w:rPr>
        <w:tab/>
      </w:r>
      <w:r w:rsidRPr="00F950CA">
        <w:rPr>
          <w:rFonts w:ascii="Times New Roman" w:hAnsi="Times New Roman"/>
          <w:sz w:val="24"/>
          <w:szCs w:val="28"/>
        </w:rPr>
        <w:tab/>
      </w:r>
      <w:r w:rsidRPr="00F950CA">
        <w:rPr>
          <w:rFonts w:ascii="Times New Roman" w:hAnsi="Times New Roman"/>
          <w:sz w:val="24"/>
          <w:szCs w:val="28"/>
        </w:rPr>
        <w:tab/>
      </w:r>
      <w:r w:rsidRPr="00F950CA">
        <w:rPr>
          <w:rFonts w:ascii="Times New Roman" w:hAnsi="Times New Roman"/>
          <w:sz w:val="24"/>
          <w:szCs w:val="28"/>
        </w:rPr>
        <w:tab/>
      </w:r>
      <w:r w:rsidRPr="00F950CA">
        <w:rPr>
          <w:rFonts w:ascii="Times New Roman" w:hAnsi="Times New Roman"/>
          <w:sz w:val="24"/>
          <w:szCs w:val="28"/>
        </w:rPr>
        <w:tab/>
      </w:r>
      <w:r w:rsidRPr="00F950CA">
        <w:rPr>
          <w:rFonts w:ascii="Times New Roman" w:hAnsi="Times New Roman"/>
          <w:sz w:val="24"/>
          <w:szCs w:val="28"/>
        </w:rPr>
        <w:tab/>
      </w:r>
      <w:r w:rsidRPr="00F950CA">
        <w:rPr>
          <w:rFonts w:ascii="Times New Roman" w:hAnsi="Times New Roman"/>
          <w:sz w:val="24"/>
          <w:szCs w:val="28"/>
        </w:rPr>
        <w:tab/>
      </w:r>
      <w:r w:rsidRPr="00F950CA">
        <w:rPr>
          <w:rFonts w:ascii="Times New Roman" w:hAnsi="Times New Roman"/>
          <w:sz w:val="24"/>
          <w:szCs w:val="28"/>
        </w:rPr>
        <w:tab/>
      </w:r>
      <w:r w:rsidRPr="00F950CA">
        <w:rPr>
          <w:rFonts w:ascii="Times New Roman" w:hAnsi="Times New Roman"/>
          <w:sz w:val="24"/>
          <w:szCs w:val="28"/>
        </w:rPr>
        <w:tab/>
      </w:r>
      <w:r w:rsidRPr="00F950CA">
        <w:rPr>
          <w:rFonts w:ascii="Times New Roman" w:hAnsi="Times New Roman"/>
          <w:sz w:val="24"/>
          <w:szCs w:val="28"/>
        </w:rPr>
        <w:tab/>
        <w:t xml:space="preserve"> тыс.рублей</w:t>
      </w:r>
    </w:p>
    <w:tbl>
      <w:tblPr>
        <w:tblW w:w="9720" w:type="dxa"/>
        <w:tblInd w:w="-612" w:type="dxa"/>
        <w:tblLayout w:type="fixed"/>
        <w:tblLook w:val="0000"/>
      </w:tblPr>
      <w:tblGrid>
        <w:gridCol w:w="2520"/>
        <w:gridCol w:w="1254"/>
        <w:gridCol w:w="1266"/>
        <w:gridCol w:w="1080"/>
        <w:gridCol w:w="1260"/>
        <w:gridCol w:w="1080"/>
        <w:gridCol w:w="1260"/>
      </w:tblGrid>
      <w:tr w:rsidR="0021288A" w:rsidRPr="003A6582" w:rsidTr="007A7833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88A" w:rsidRPr="003A6582" w:rsidRDefault="0021288A" w:rsidP="007A7833">
            <w:pPr>
              <w:pStyle w:val="BodyText"/>
              <w:jc w:val="both"/>
            </w:pPr>
            <w:r w:rsidRPr="003A6582">
              <w:t xml:space="preserve">Решения </w:t>
            </w:r>
            <w:r w:rsidRPr="009E35C0">
              <w:t xml:space="preserve">Совета </w:t>
            </w:r>
            <w:r>
              <w:t>Межениновского</w:t>
            </w:r>
            <w:r w:rsidRPr="009E35C0">
              <w:t xml:space="preserve"> сельского поселения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88A" w:rsidRPr="003A6582" w:rsidRDefault="0021288A" w:rsidP="007A7833">
            <w:pPr>
              <w:pStyle w:val="BodyText"/>
              <w:jc w:val="both"/>
            </w:pPr>
            <w:r w:rsidRPr="003A6582">
              <w:t>доходы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88A" w:rsidRPr="003A6582" w:rsidRDefault="0021288A" w:rsidP="007A7833">
            <w:pPr>
              <w:pStyle w:val="BodyText"/>
              <w:jc w:val="both"/>
            </w:pPr>
            <w:r w:rsidRPr="003A6582">
              <w:t>изменения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88A" w:rsidRPr="003A6582" w:rsidRDefault="0021288A" w:rsidP="007A7833">
            <w:pPr>
              <w:pStyle w:val="BodyText"/>
              <w:jc w:val="both"/>
            </w:pPr>
            <w:r w:rsidRPr="003A6582">
              <w:t>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88A" w:rsidRPr="003A6582" w:rsidRDefault="0021288A" w:rsidP="007A7833">
            <w:pPr>
              <w:pStyle w:val="BodyText"/>
              <w:jc w:val="both"/>
            </w:pPr>
            <w:r w:rsidRPr="003A6582">
              <w:t>изменения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88A" w:rsidRPr="003A6582" w:rsidRDefault="0021288A" w:rsidP="007A7833">
            <w:pPr>
              <w:pStyle w:val="BodyText"/>
              <w:jc w:val="both"/>
            </w:pPr>
            <w:r>
              <w:t>дефицит/ профицит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88A" w:rsidRPr="003A6582" w:rsidRDefault="0021288A" w:rsidP="007A7833">
            <w:pPr>
              <w:pStyle w:val="BodyText"/>
              <w:jc w:val="both"/>
            </w:pPr>
            <w:r w:rsidRPr="003A6582">
              <w:t>изменения</w:t>
            </w:r>
          </w:p>
        </w:tc>
      </w:tr>
      <w:tr w:rsidR="0021288A" w:rsidRPr="003A6582" w:rsidTr="007A7833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88A" w:rsidRPr="009E35C0" w:rsidRDefault="0021288A" w:rsidP="007A7833">
            <w:pPr>
              <w:pStyle w:val="BodyText"/>
              <w:jc w:val="both"/>
            </w:pPr>
            <w:r>
              <w:t>от 29</w:t>
            </w:r>
            <w:r w:rsidRPr="009E35C0">
              <w:t>.12.20</w:t>
            </w:r>
            <w:r>
              <w:t>12</w:t>
            </w:r>
            <w:r w:rsidRPr="009E35C0">
              <w:t xml:space="preserve"> № </w:t>
            </w:r>
            <w: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88A" w:rsidRPr="003A6582" w:rsidRDefault="0021288A" w:rsidP="007A7833">
            <w:pPr>
              <w:pStyle w:val="BodyText"/>
              <w:jc w:val="both"/>
            </w:pPr>
            <w:r>
              <w:t>7747,9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88A" w:rsidRPr="003A6582" w:rsidRDefault="0021288A" w:rsidP="007A7833">
            <w:pPr>
              <w:pStyle w:val="BodyText"/>
              <w:jc w:val="both"/>
            </w:pPr>
            <w:r w:rsidRPr="003A658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88A" w:rsidRPr="003A6582" w:rsidRDefault="0021288A" w:rsidP="007A7833">
            <w:pPr>
              <w:pStyle w:val="BodyText"/>
              <w:jc w:val="both"/>
            </w:pPr>
            <w:r>
              <w:t>7747,9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88A" w:rsidRPr="003A6582" w:rsidRDefault="0021288A" w:rsidP="007A7833">
            <w:pPr>
              <w:pStyle w:val="BodyText"/>
              <w:jc w:val="both"/>
            </w:pPr>
            <w:r w:rsidRPr="003A658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88A" w:rsidRPr="003A6582" w:rsidRDefault="0021288A" w:rsidP="007A7833">
            <w:pPr>
              <w:pStyle w:val="BodyText"/>
              <w:jc w:val="both"/>
            </w:pPr>
            <w:r w:rsidRPr="003A658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88A" w:rsidRPr="003A6582" w:rsidRDefault="0021288A" w:rsidP="007A7833">
            <w:pPr>
              <w:pStyle w:val="BodyText"/>
              <w:jc w:val="both"/>
            </w:pPr>
            <w:r w:rsidRPr="003A6582">
              <w:t> </w:t>
            </w:r>
          </w:p>
        </w:tc>
      </w:tr>
      <w:tr w:rsidR="0021288A" w:rsidRPr="003A6582" w:rsidTr="00336AF2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288A" w:rsidRPr="003A6582" w:rsidRDefault="0021288A" w:rsidP="007A7833">
            <w:pPr>
              <w:pStyle w:val="BodyText"/>
              <w:jc w:val="both"/>
            </w:pPr>
            <w:r w:rsidRPr="003A6582">
              <w:t xml:space="preserve">от </w:t>
            </w:r>
            <w:r>
              <w:t>31</w:t>
            </w:r>
            <w:r w:rsidRPr="003A6582">
              <w:t>.12.201</w:t>
            </w:r>
            <w:r>
              <w:t>3</w:t>
            </w:r>
            <w:r w:rsidRPr="003A6582">
              <w:t xml:space="preserve"> N </w:t>
            </w:r>
            <w:r>
              <w:t>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288A" w:rsidRPr="003A6582" w:rsidRDefault="0021288A" w:rsidP="007A7833">
            <w:pPr>
              <w:pStyle w:val="BodyText"/>
              <w:jc w:val="both"/>
            </w:pPr>
            <w:r>
              <w:t>10360,2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288A" w:rsidRPr="003A6582" w:rsidRDefault="0021288A" w:rsidP="007A7833">
            <w:pPr>
              <w:pStyle w:val="BodyText"/>
              <w:jc w:val="both"/>
            </w:pPr>
            <w:r>
              <w:t>+2612,3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288A" w:rsidRPr="003A6582" w:rsidRDefault="0021288A" w:rsidP="007A7833">
            <w:pPr>
              <w:pStyle w:val="BodyText"/>
              <w:jc w:val="both"/>
            </w:pPr>
            <w:r>
              <w:t>10826,9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288A" w:rsidRPr="003A6582" w:rsidRDefault="0021288A" w:rsidP="007A7833">
            <w:pPr>
              <w:pStyle w:val="BodyText"/>
              <w:jc w:val="both"/>
            </w:pPr>
            <w:r>
              <w:t>+3079,0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288A" w:rsidRPr="003A6582" w:rsidRDefault="0021288A" w:rsidP="007A7833">
            <w:pPr>
              <w:pStyle w:val="BodyText"/>
              <w:jc w:val="both"/>
            </w:pPr>
            <w:r>
              <w:t>-466,7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288A" w:rsidRPr="003A6582" w:rsidRDefault="0021288A" w:rsidP="007A7833">
            <w:pPr>
              <w:pStyle w:val="BodyText"/>
              <w:jc w:val="both"/>
            </w:pPr>
            <w:r>
              <w:t>-466,7</w:t>
            </w:r>
          </w:p>
        </w:tc>
      </w:tr>
      <w:tr w:rsidR="0021288A" w:rsidRPr="003A6582" w:rsidTr="007A7833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88A" w:rsidRPr="003A6582" w:rsidRDefault="0021288A" w:rsidP="007A7833">
            <w:pPr>
              <w:pStyle w:val="BodyText"/>
              <w:jc w:val="both"/>
            </w:pPr>
            <w:r>
              <w:t>Проект решения об исполнении бюджета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88A" w:rsidRDefault="0021288A" w:rsidP="007A7833">
            <w:pPr>
              <w:pStyle w:val="BodyText"/>
              <w:jc w:val="both"/>
            </w:pPr>
            <w:r>
              <w:t>10441,9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88A" w:rsidRDefault="0021288A" w:rsidP="007A7833">
            <w:pPr>
              <w:pStyle w:val="BodyText"/>
              <w:jc w:val="both"/>
            </w:pPr>
            <w:r>
              <w:t>+2694,0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88A" w:rsidRDefault="0021288A" w:rsidP="007A7833">
            <w:pPr>
              <w:pStyle w:val="BodyText"/>
              <w:jc w:val="both"/>
            </w:pPr>
            <w:r>
              <w:t>10312,4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88A" w:rsidRDefault="0021288A" w:rsidP="007A7833">
            <w:pPr>
              <w:pStyle w:val="BodyText"/>
              <w:jc w:val="both"/>
            </w:pPr>
            <w:r>
              <w:t>+2564,5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88A" w:rsidRDefault="0021288A" w:rsidP="007A7833">
            <w:pPr>
              <w:pStyle w:val="BodyText"/>
              <w:jc w:val="both"/>
            </w:pPr>
            <w:r>
              <w:t>129,5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88A" w:rsidRDefault="0021288A" w:rsidP="007A7833">
            <w:pPr>
              <w:pStyle w:val="BodyText"/>
              <w:jc w:val="both"/>
            </w:pPr>
            <w:r>
              <w:t>129,5</w:t>
            </w:r>
          </w:p>
        </w:tc>
      </w:tr>
    </w:tbl>
    <w:p w:rsidR="0021288A" w:rsidRDefault="0021288A" w:rsidP="003D1FD5">
      <w:pPr>
        <w:spacing w:after="0" w:line="240" w:lineRule="auto"/>
        <w:ind w:left="-709" w:right="-9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8A" w:rsidRPr="00B67ABC" w:rsidRDefault="0021288A" w:rsidP="00B234E7">
      <w:pPr>
        <w:spacing w:after="0" w:line="240" w:lineRule="auto"/>
        <w:ind w:left="-709" w:right="-5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ABC">
        <w:rPr>
          <w:rFonts w:ascii="Times New Roman" w:hAnsi="Times New Roman"/>
          <w:sz w:val="24"/>
          <w:szCs w:val="24"/>
          <w:lang w:eastAsia="ru-RU"/>
        </w:rPr>
        <w:t xml:space="preserve">Плановые показатели бюджета </w:t>
      </w:r>
      <w:r>
        <w:rPr>
          <w:rFonts w:ascii="Times New Roman" w:hAnsi="Times New Roman"/>
          <w:sz w:val="24"/>
          <w:szCs w:val="24"/>
          <w:lang w:eastAsia="ru-RU"/>
        </w:rPr>
        <w:t>Межениновского</w:t>
      </w:r>
      <w:r w:rsidRPr="003D14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7ABC">
        <w:rPr>
          <w:rFonts w:ascii="Times New Roman" w:hAnsi="Times New Roman"/>
          <w:sz w:val="24"/>
          <w:szCs w:val="24"/>
          <w:lang w:eastAsia="ru-RU"/>
        </w:rPr>
        <w:t>сельского поселения по доходам  в целом в течение 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67ABC">
        <w:rPr>
          <w:rFonts w:ascii="Times New Roman" w:hAnsi="Times New Roman"/>
          <w:sz w:val="24"/>
          <w:szCs w:val="24"/>
          <w:lang w:eastAsia="ru-RU"/>
        </w:rPr>
        <w:t xml:space="preserve"> года были увеличены на </w:t>
      </w:r>
      <w:r>
        <w:rPr>
          <w:rFonts w:ascii="Times New Roman" w:hAnsi="Times New Roman"/>
          <w:sz w:val="24"/>
          <w:szCs w:val="24"/>
          <w:lang w:eastAsia="ru-RU"/>
        </w:rPr>
        <w:t>2612,3</w:t>
      </w:r>
      <w:r w:rsidRPr="00B67ABC">
        <w:rPr>
          <w:rFonts w:ascii="Times New Roman" w:hAnsi="Times New Roman"/>
          <w:sz w:val="24"/>
          <w:szCs w:val="24"/>
          <w:lang w:eastAsia="ru-RU"/>
        </w:rPr>
        <w:t xml:space="preserve"> тыс. руб., или на </w:t>
      </w:r>
      <w:r>
        <w:rPr>
          <w:rFonts w:ascii="Times New Roman" w:hAnsi="Times New Roman"/>
          <w:sz w:val="24"/>
          <w:szCs w:val="24"/>
          <w:lang w:eastAsia="ru-RU"/>
        </w:rPr>
        <w:t>33,7</w:t>
      </w:r>
      <w:r w:rsidRPr="00B67ABC">
        <w:rPr>
          <w:rFonts w:ascii="Times New Roman" w:hAnsi="Times New Roman"/>
          <w:sz w:val="24"/>
          <w:szCs w:val="24"/>
          <w:lang w:eastAsia="ru-RU"/>
        </w:rPr>
        <w:t xml:space="preserve">%. Фактическое исполнение доходной части бюджета  от плановых показателей, утвержденных последней редакцией бюджета </w:t>
      </w:r>
      <w:r>
        <w:rPr>
          <w:rFonts w:ascii="Times New Roman" w:hAnsi="Times New Roman"/>
          <w:sz w:val="24"/>
          <w:szCs w:val="24"/>
          <w:lang w:eastAsia="ru-RU"/>
        </w:rPr>
        <w:t>Межениновского</w:t>
      </w:r>
      <w:r w:rsidRPr="003D14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7ABC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составило по доходам </w:t>
      </w:r>
      <w:r>
        <w:rPr>
          <w:rFonts w:ascii="Times New Roman" w:hAnsi="Times New Roman"/>
          <w:sz w:val="24"/>
          <w:szCs w:val="24"/>
          <w:lang w:eastAsia="ru-RU"/>
        </w:rPr>
        <w:t>100,8</w:t>
      </w:r>
      <w:r w:rsidRPr="00B67ABC">
        <w:rPr>
          <w:rFonts w:ascii="Times New Roman" w:hAnsi="Times New Roman"/>
          <w:sz w:val="24"/>
          <w:szCs w:val="24"/>
          <w:lang w:eastAsia="ru-RU"/>
        </w:rPr>
        <w:t xml:space="preserve">%, что в сумме составляет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10441,9 </w:t>
      </w:r>
      <w:r w:rsidRPr="00B67ABC">
        <w:rPr>
          <w:rFonts w:ascii="Times New Roman" w:hAnsi="Times New Roman"/>
          <w:sz w:val="24"/>
          <w:szCs w:val="24"/>
          <w:lang w:eastAsia="ru-RU"/>
        </w:rPr>
        <w:t xml:space="preserve"> тыс. руб. и по расходам 9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67AB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67ABC">
        <w:rPr>
          <w:rFonts w:ascii="Times New Roman" w:hAnsi="Times New Roman"/>
          <w:sz w:val="24"/>
          <w:szCs w:val="24"/>
          <w:lang w:eastAsia="ru-RU"/>
        </w:rPr>
        <w:t xml:space="preserve">%, что в сумме составляет </w:t>
      </w:r>
      <w:r>
        <w:rPr>
          <w:rFonts w:ascii="Times New Roman" w:hAnsi="Times New Roman"/>
          <w:sz w:val="24"/>
          <w:szCs w:val="24"/>
          <w:lang w:eastAsia="ru-RU"/>
        </w:rPr>
        <w:t>10312,4</w:t>
      </w:r>
      <w:r w:rsidRPr="00B67ABC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Профицит бюджета на 01.01.2014 г. составил в сумме 129,5 тыс. рублей.</w:t>
      </w:r>
    </w:p>
    <w:p w:rsidR="0021288A" w:rsidRDefault="0021288A" w:rsidP="00B234E7">
      <w:pPr>
        <w:spacing w:after="0" w:line="240" w:lineRule="auto"/>
        <w:ind w:left="-709" w:right="-5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ABC">
        <w:rPr>
          <w:rFonts w:ascii="Times New Roman" w:hAnsi="Times New Roman"/>
          <w:sz w:val="24"/>
          <w:szCs w:val="24"/>
          <w:lang w:eastAsia="ru-RU"/>
        </w:rPr>
        <w:t xml:space="preserve">В структуре доходов бюджета </w:t>
      </w:r>
      <w:r>
        <w:rPr>
          <w:rFonts w:ascii="Times New Roman" w:hAnsi="Times New Roman"/>
          <w:sz w:val="24"/>
          <w:szCs w:val="24"/>
          <w:lang w:eastAsia="ru-RU"/>
        </w:rPr>
        <w:t>Межениновского</w:t>
      </w:r>
      <w:r w:rsidRPr="003D14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7ABC">
        <w:rPr>
          <w:rFonts w:ascii="Times New Roman" w:hAnsi="Times New Roman"/>
          <w:sz w:val="24"/>
          <w:szCs w:val="24"/>
          <w:lang w:eastAsia="ru-RU"/>
        </w:rPr>
        <w:t>сельского поселения поступления по налог</w:t>
      </w:r>
      <w:r>
        <w:rPr>
          <w:rFonts w:ascii="Times New Roman" w:hAnsi="Times New Roman"/>
          <w:sz w:val="24"/>
          <w:szCs w:val="24"/>
          <w:lang w:eastAsia="ru-RU"/>
        </w:rPr>
        <w:t>овым доходам и неналоговым</w:t>
      </w:r>
      <w:r w:rsidRPr="00B67ABC">
        <w:rPr>
          <w:rFonts w:ascii="Times New Roman" w:hAnsi="Times New Roman"/>
          <w:sz w:val="24"/>
          <w:szCs w:val="24"/>
          <w:lang w:eastAsia="ru-RU"/>
        </w:rPr>
        <w:t xml:space="preserve"> составило </w:t>
      </w:r>
      <w:r>
        <w:rPr>
          <w:rFonts w:ascii="Times New Roman" w:hAnsi="Times New Roman"/>
          <w:sz w:val="24"/>
          <w:szCs w:val="24"/>
          <w:lang w:eastAsia="ru-RU"/>
        </w:rPr>
        <w:t>17,0</w:t>
      </w:r>
      <w:r w:rsidRPr="00B67ABC">
        <w:rPr>
          <w:rFonts w:ascii="Times New Roman" w:hAnsi="Times New Roman"/>
          <w:sz w:val="24"/>
          <w:szCs w:val="24"/>
          <w:lang w:eastAsia="ru-RU"/>
        </w:rPr>
        <w:t xml:space="preserve">%, что в сумме составляет </w:t>
      </w:r>
      <w:r>
        <w:rPr>
          <w:rFonts w:ascii="Times New Roman" w:hAnsi="Times New Roman"/>
          <w:sz w:val="24"/>
          <w:szCs w:val="24"/>
          <w:lang w:eastAsia="ru-RU"/>
        </w:rPr>
        <w:t>1769,2 тыс. рублей, безвозмездные поступления из бюджетов бюджетной системы</w:t>
      </w:r>
      <w:r w:rsidRPr="00B67A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РФ составили 83,0%, что в сумме равно 8672,7 тыс. рублей.</w:t>
      </w:r>
    </w:p>
    <w:p w:rsidR="0021288A" w:rsidRDefault="0021288A" w:rsidP="00B234E7">
      <w:pPr>
        <w:spacing w:after="0" w:line="240" w:lineRule="auto"/>
        <w:ind w:left="-709" w:right="-57"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1288A" w:rsidRPr="003D49D8" w:rsidRDefault="0021288A" w:rsidP="00ED3265">
      <w:pPr>
        <w:tabs>
          <w:tab w:val="left" w:pos="2552"/>
        </w:tabs>
        <w:spacing w:after="0" w:line="240" w:lineRule="auto"/>
        <w:ind w:left="-709" w:right="-97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49D8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бюджета </w:t>
      </w:r>
      <w:r w:rsidRPr="00854A65">
        <w:rPr>
          <w:rFonts w:ascii="Times New Roman" w:hAnsi="Times New Roman"/>
          <w:b/>
          <w:sz w:val="24"/>
          <w:szCs w:val="24"/>
          <w:lang w:eastAsia="ru-RU"/>
        </w:rPr>
        <w:t>Межениновского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D49D8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 расходам</w:t>
      </w:r>
      <w:r w:rsidRPr="003D49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49D8">
        <w:rPr>
          <w:rFonts w:ascii="Times New Roman" w:hAnsi="Times New Roman"/>
          <w:b/>
          <w:sz w:val="24"/>
          <w:szCs w:val="24"/>
          <w:lang w:eastAsia="ru-RU"/>
        </w:rPr>
        <w:t>за 201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3D49D8">
        <w:rPr>
          <w:rFonts w:ascii="Times New Roman" w:hAnsi="Times New Roman"/>
          <w:b/>
          <w:sz w:val="24"/>
          <w:szCs w:val="24"/>
          <w:lang w:eastAsia="ru-RU"/>
        </w:rPr>
        <w:t xml:space="preserve"> год по функциональной классификации                                                                                            </w:t>
      </w:r>
      <w:r w:rsidRPr="00ED3265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D3265">
        <w:rPr>
          <w:rFonts w:ascii="Times New Roman" w:hAnsi="Times New Roman"/>
          <w:sz w:val="24"/>
          <w:szCs w:val="24"/>
          <w:lang w:eastAsia="ru-RU"/>
        </w:rPr>
        <w:t>тыс</w:t>
      </w:r>
      <w:r w:rsidRPr="003D49D8">
        <w:rPr>
          <w:rFonts w:ascii="Times New Roman" w:hAnsi="Times New Roman"/>
          <w:sz w:val="24"/>
          <w:szCs w:val="24"/>
          <w:lang w:eastAsia="ru-RU"/>
        </w:rPr>
        <w:t>. руб.</w:t>
      </w: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895"/>
        <w:gridCol w:w="1080"/>
        <w:gridCol w:w="1080"/>
        <w:gridCol w:w="1080"/>
        <w:gridCol w:w="900"/>
        <w:gridCol w:w="1080"/>
        <w:gridCol w:w="1080"/>
      </w:tblGrid>
      <w:tr w:rsidR="0021288A" w:rsidRPr="003C0660" w:rsidTr="00A91C90">
        <w:tc>
          <w:tcPr>
            <w:tcW w:w="2694" w:type="dxa"/>
            <w:vMerge w:val="restart"/>
          </w:tcPr>
          <w:p w:rsidR="0021288A" w:rsidRPr="00ED3265" w:rsidRDefault="0021288A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975" w:type="dxa"/>
            <w:gridSpan w:val="2"/>
          </w:tcPr>
          <w:p w:rsidR="0021288A" w:rsidRPr="00ED3265" w:rsidRDefault="0021288A" w:rsidP="00854A65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Утверждено на 201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ED3265">
              <w:rPr>
                <w:rFonts w:ascii="Times New Roman" w:hAnsi="Times New Roman"/>
                <w:lang w:eastAsia="ru-RU"/>
              </w:rPr>
              <w:t xml:space="preserve"> год (решение Совета №1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ED3265">
              <w:rPr>
                <w:rFonts w:ascii="Times New Roman" w:hAnsi="Times New Roman"/>
                <w:lang w:eastAsia="ru-RU"/>
              </w:rPr>
              <w:t xml:space="preserve"> от 2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ED3265">
              <w:rPr>
                <w:rFonts w:ascii="Times New Roman" w:hAnsi="Times New Roman"/>
                <w:lang w:eastAsia="ru-RU"/>
              </w:rPr>
              <w:t>.12.201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ED3265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160" w:type="dxa"/>
            <w:gridSpan w:val="2"/>
          </w:tcPr>
          <w:p w:rsidR="0021288A" w:rsidRPr="00ED3265" w:rsidRDefault="0021288A" w:rsidP="00854A65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Утверждено на 201</w:t>
            </w:r>
            <w:r>
              <w:rPr>
                <w:rFonts w:ascii="Times New Roman" w:hAnsi="Times New Roman"/>
                <w:lang w:eastAsia="ru-RU"/>
              </w:rPr>
              <w:t>3 год (решение Совета  № 56 от 31</w:t>
            </w:r>
            <w:r w:rsidRPr="00ED3265">
              <w:rPr>
                <w:rFonts w:ascii="Times New Roman" w:hAnsi="Times New Roman"/>
                <w:lang w:eastAsia="ru-RU"/>
              </w:rPr>
              <w:t>.12.201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ED3265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980" w:type="dxa"/>
            <w:gridSpan w:val="2"/>
          </w:tcPr>
          <w:p w:rsidR="0021288A" w:rsidRPr="00ED3265" w:rsidRDefault="0021288A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Фактически исполнено за 201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ED3265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080" w:type="dxa"/>
            <w:vMerge w:val="restart"/>
          </w:tcPr>
          <w:p w:rsidR="0021288A" w:rsidRDefault="0021288A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% исполне</w:t>
            </w:r>
          </w:p>
          <w:p w:rsidR="0021288A" w:rsidRPr="00ED3265" w:rsidRDefault="0021288A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21288A" w:rsidRPr="003C0660" w:rsidTr="00A91C90">
        <w:tc>
          <w:tcPr>
            <w:tcW w:w="2694" w:type="dxa"/>
            <w:vMerge/>
          </w:tcPr>
          <w:p w:rsidR="0021288A" w:rsidRPr="00ED3265" w:rsidRDefault="0021288A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5" w:type="dxa"/>
          </w:tcPr>
          <w:p w:rsidR="0021288A" w:rsidRPr="00ED3265" w:rsidRDefault="0021288A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сумма</w:t>
            </w:r>
          </w:p>
        </w:tc>
        <w:tc>
          <w:tcPr>
            <w:tcW w:w="1080" w:type="dxa"/>
          </w:tcPr>
          <w:p w:rsidR="0021288A" w:rsidRPr="00ED3265" w:rsidRDefault="0021288A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доля %</w:t>
            </w:r>
          </w:p>
        </w:tc>
        <w:tc>
          <w:tcPr>
            <w:tcW w:w="1080" w:type="dxa"/>
          </w:tcPr>
          <w:p w:rsidR="0021288A" w:rsidRPr="00ED3265" w:rsidRDefault="0021288A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сумма</w:t>
            </w:r>
          </w:p>
        </w:tc>
        <w:tc>
          <w:tcPr>
            <w:tcW w:w="1080" w:type="dxa"/>
          </w:tcPr>
          <w:p w:rsidR="0021288A" w:rsidRPr="00ED3265" w:rsidRDefault="0021288A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 xml:space="preserve"> доля %</w:t>
            </w:r>
          </w:p>
          <w:p w:rsidR="0021288A" w:rsidRPr="00ED3265" w:rsidRDefault="0021288A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21288A" w:rsidRPr="00ED3265" w:rsidRDefault="0021288A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сумма</w:t>
            </w:r>
          </w:p>
        </w:tc>
        <w:tc>
          <w:tcPr>
            <w:tcW w:w="1080" w:type="dxa"/>
          </w:tcPr>
          <w:p w:rsidR="0021288A" w:rsidRPr="00ED3265" w:rsidRDefault="0021288A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доля %</w:t>
            </w:r>
          </w:p>
        </w:tc>
        <w:tc>
          <w:tcPr>
            <w:tcW w:w="1080" w:type="dxa"/>
            <w:vMerge/>
          </w:tcPr>
          <w:p w:rsidR="0021288A" w:rsidRPr="00ED3265" w:rsidRDefault="0021288A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</w:p>
        </w:tc>
      </w:tr>
      <w:tr w:rsidR="0021288A" w:rsidRPr="003C0660" w:rsidTr="00A91C90">
        <w:tc>
          <w:tcPr>
            <w:tcW w:w="2694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Общегосударственные вопросы             (0100)</w:t>
            </w:r>
          </w:p>
        </w:tc>
        <w:tc>
          <w:tcPr>
            <w:tcW w:w="895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3224,0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41,6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3787,6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34,9</w:t>
            </w:r>
          </w:p>
        </w:tc>
        <w:tc>
          <w:tcPr>
            <w:tcW w:w="90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3691,9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35,8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97,5</w:t>
            </w:r>
          </w:p>
        </w:tc>
      </w:tr>
      <w:tr w:rsidR="0021288A" w:rsidRPr="003C0660" w:rsidTr="00A91C90">
        <w:tc>
          <w:tcPr>
            <w:tcW w:w="2694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Национальная оборона  (0200)</w:t>
            </w:r>
          </w:p>
        </w:tc>
        <w:tc>
          <w:tcPr>
            <w:tcW w:w="895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326,4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4,2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178,6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1,7</w:t>
            </w:r>
          </w:p>
        </w:tc>
        <w:tc>
          <w:tcPr>
            <w:tcW w:w="90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178,6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1,7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21288A" w:rsidRPr="003C0660" w:rsidTr="00A91C90">
        <w:tc>
          <w:tcPr>
            <w:tcW w:w="2694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895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90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21288A" w:rsidRPr="003C0660" w:rsidTr="00A91C90">
        <w:tc>
          <w:tcPr>
            <w:tcW w:w="2694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</w:rPr>
              <w:t>Национальная экономика                            (0400)</w:t>
            </w:r>
          </w:p>
        </w:tc>
        <w:tc>
          <w:tcPr>
            <w:tcW w:w="895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1493,0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19,3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2599,2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24,0</w:t>
            </w:r>
          </w:p>
        </w:tc>
        <w:tc>
          <w:tcPr>
            <w:tcW w:w="90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2598,2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25,2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99,9</w:t>
            </w:r>
          </w:p>
        </w:tc>
      </w:tr>
      <w:tr w:rsidR="0021288A" w:rsidRPr="003C0660" w:rsidTr="00A91C90">
        <w:trPr>
          <w:trHeight w:val="618"/>
        </w:trPr>
        <w:tc>
          <w:tcPr>
            <w:tcW w:w="2694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Жилищно-коммунальное хозяйство           (0500)</w:t>
            </w:r>
          </w:p>
        </w:tc>
        <w:tc>
          <w:tcPr>
            <w:tcW w:w="895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440,5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5,7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1455,6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13,5</w:t>
            </w:r>
          </w:p>
        </w:tc>
        <w:tc>
          <w:tcPr>
            <w:tcW w:w="90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1127,8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77,5</w:t>
            </w:r>
          </w:p>
        </w:tc>
      </w:tr>
      <w:tr w:rsidR="0021288A" w:rsidRPr="003C0660" w:rsidTr="00A91C90">
        <w:tc>
          <w:tcPr>
            <w:tcW w:w="2694" w:type="dxa"/>
          </w:tcPr>
          <w:p w:rsidR="0021288A" w:rsidRPr="00ED3265" w:rsidRDefault="0021288A" w:rsidP="00373901">
            <w:pPr>
              <w:tabs>
                <w:tab w:val="left" w:pos="1735"/>
              </w:tabs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Культура, кинематография       (0800)</w:t>
            </w:r>
          </w:p>
        </w:tc>
        <w:tc>
          <w:tcPr>
            <w:tcW w:w="895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1223,0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15,8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1644,9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15,2</w:t>
            </w:r>
          </w:p>
        </w:tc>
        <w:tc>
          <w:tcPr>
            <w:tcW w:w="90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1644,9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16,0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21288A" w:rsidRPr="003C0660" w:rsidTr="00A91C90">
        <w:tc>
          <w:tcPr>
            <w:tcW w:w="2694" w:type="dxa"/>
          </w:tcPr>
          <w:p w:rsidR="0021288A" w:rsidRPr="00ED3265" w:rsidRDefault="0021288A" w:rsidP="00373901">
            <w:pPr>
              <w:tabs>
                <w:tab w:val="left" w:pos="1735"/>
              </w:tabs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Социальная политика (1000)</w:t>
            </w:r>
          </w:p>
        </w:tc>
        <w:tc>
          <w:tcPr>
            <w:tcW w:w="895" w:type="dxa"/>
          </w:tcPr>
          <w:p w:rsidR="0021288A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808,0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10,4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848,0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7,8</w:t>
            </w:r>
          </w:p>
        </w:tc>
        <w:tc>
          <w:tcPr>
            <w:tcW w:w="90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848,0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8,2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21288A" w:rsidRPr="003C0660" w:rsidTr="00A91C90">
        <w:tc>
          <w:tcPr>
            <w:tcW w:w="2694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Физическая культура и спорт       (1100)</w:t>
            </w:r>
          </w:p>
        </w:tc>
        <w:tc>
          <w:tcPr>
            <w:tcW w:w="895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168,0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2,2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248,0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2,3</w:t>
            </w:r>
          </w:p>
        </w:tc>
        <w:tc>
          <w:tcPr>
            <w:tcW w:w="90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168,0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1,6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67,7</w:t>
            </w:r>
          </w:p>
        </w:tc>
      </w:tr>
      <w:tr w:rsidR="0021288A" w:rsidRPr="003C0660" w:rsidTr="00A91C90">
        <w:tc>
          <w:tcPr>
            <w:tcW w:w="2694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Межбюджетные трансферты  бюджетам субъектов РФ и муниципальных образований общего характера      (1400)</w:t>
            </w:r>
          </w:p>
        </w:tc>
        <w:tc>
          <w:tcPr>
            <w:tcW w:w="895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55,0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55,0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0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55,0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1080" w:type="dxa"/>
          </w:tcPr>
          <w:p w:rsidR="0021288A" w:rsidRPr="00ED3265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21288A" w:rsidRPr="003C0660" w:rsidTr="00A91C90">
        <w:trPr>
          <w:trHeight w:val="717"/>
        </w:trPr>
        <w:tc>
          <w:tcPr>
            <w:tcW w:w="2694" w:type="dxa"/>
          </w:tcPr>
          <w:p w:rsidR="0021288A" w:rsidRPr="00C57594" w:rsidRDefault="0021288A" w:rsidP="00373901">
            <w:pPr>
              <w:spacing w:after="0" w:line="240" w:lineRule="auto"/>
              <w:ind w:left="34" w:right="-97" w:hanging="34"/>
              <w:rPr>
                <w:rFonts w:ascii="Times New Roman" w:hAnsi="Times New Roman"/>
                <w:b/>
                <w:lang w:eastAsia="ru-RU"/>
              </w:rPr>
            </w:pPr>
            <w:r w:rsidRPr="00C57594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895" w:type="dxa"/>
          </w:tcPr>
          <w:p w:rsidR="0021288A" w:rsidRPr="00C57594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7594">
              <w:rPr>
                <w:rFonts w:ascii="Times New Roman" w:hAnsi="Times New Roman"/>
                <w:b/>
                <w:lang w:eastAsia="ru-RU"/>
              </w:rPr>
              <w:t>7747,9</w:t>
            </w:r>
          </w:p>
        </w:tc>
        <w:tc>
          <w:tcPr>
            <w:tcW w:w="1080" w:type="dxa"/>
          </w:tcPr>
          <w:p w:rsidR="0021288A" w:rsidRPr="00C57594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7594">
              <w:rPr>
                <w:rFonts w:ascii="Times New Roman" w:hAnsi="Times New Roman"/>
                <w:b/>
                <w:lang w:eastAsia="ru-RU"/>
              </w:rPr>
              <w:t>100,0</w:t>
            </w:r>
          </w:p>
        </w:tc>
        <w:tc>
          <w:tcPr>
            <w:tcW w:w="1080" w:type="dxa"/>
          </w:tcPr>
          <w:p w:rsidR="0021288A" w:rsidRPr="00C57594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7594">
              <w:rPr>
                <w:rFonts w:ascii="Times New Roman" w:hAnsi="Times New Roman"/>
                <w:b/>
                <w:lang w:eastAsia="ru-RU"/>
              </w:rPr>
              <w:t>10826,9</w:t>
            </w:r>
          </w:p>
        </w:tc>
        <w:tc>
          <w:tcPr>
            <w:tcW w:w="1080" w:type="dxa"/>
          </w:tcPr>
          <w:p w:rsidR="0021288A" w:rsidRPr="00C57594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7594">
              <w:rPr>
                <w:rFonts w:ascii="Times New Roman" w:hAnsi="Times New Roman"/>
                <w:b/>
                <w:lang w:eastAsia="ru-RU"/>
              </w:rPr>
              <w:t>100,0</w:t>
            </w:r>
          </w:p>
        </w:tc>
        <w:tc>
          <w:tcPr>
            <w:tcW w:w="900" w:type="dxa"/>
          </w:tcPr>
          <w:p w:rsidR="0021288A" w:rsidRPr="00C57594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7594">
              <w:rPr>
                <w:rFonts w:ascii="Times New Roman" w:hAnsi="Times New Roman"/>
                <w:b/>
                <w:lang w:eastAsia="ru-RU"/>
              </w:rPr>
              <w:t>10312,4</w:t>
            </w:r>
          </w:p>
        </w:tc>
        <w:tc>
          <w:tcPr>
            <w:tcW w:w="1080" w:type="dxa"/>
          </w:tcPr>
          <w:p w:rsidR="0021288A" w:rsidRPr="00C57594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7594">
              <w:rPr>
                <w:rFonts w:ascii="Times New Roman" w:hAnsi="Times New Roman"/>
                <w:b/>
                <w:lang w:eastAsia="ru-RU"/>
              </w:rPr>
              <w:t>100,0</w:t>
            </w:r>
          </w:p>
        </w:tc>
        <w:tc>
          <w:tcPr>
            <w:tcW w:w="1080" w:type="dxa"/>
          </w:tcPr>
          <w:p w:rsidR="0021288A" w:rsidRPr="00C57594" w:rsidRDefault="0021288A" w:rsidP="00373901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7594">
              <w:rPr>
                <w:rFonts w:ascii="Times New Roman" w:hAnsi="Times New Roman"/>
                <w:b/>
                <w:lang w:eastAsia="ru-RU"/>
              </w:rPr>
              <w:t>95,2</w:t>
            </w:r>
          </w:p>
        </w:tc>
      </w:tr>
    </w:tbl>
    <w:p w:rsidR="0021288A" w:rsidRDefault="0021288A" w:rsidP="00BF0F47">
      <w:pPr>
        <w:suppressAutoHyphens/>
        <w:spacing w:after="0" w:line="240" w:lineRule="auto"/>
        <w:ind w:left="-709" w:right="-1" w:firstLine="425"/>
        <w:jc w:val="both"/>
        <w:rPr>
          <w:rFonts w:ascii="Times New Roman" w:hAnsi="Times New Roman"/>
          <w:sz w:val="24"/>
          <w:szCs w:val="24"/>
        </w:rPr>
      </w:pPr>
    </w:p>
    <w:p w:rsidR="0021288A" w:rsidRDefault="0021288A" w:rsidP="00A4755D">
      <w:pPr>
        <w:suppressAutoHyphens/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</w:rPr>
      </w:pPr>
      <w:r w:rsidRPr="00FB3FA8">
        <w:rPr>
          <w:rFonts w:ascii="Times New Roman" w:hAnsi="Times New Roman" w:cs="Calibri"/>
          <w:sz w:val="24"/>
          <w:szCs w:val="24"/>
          <w:lang w:eastAsia="ar-SA"/>
        </w:rPr>
        <w:t xml:space="preserve">Решением Совета </w:t>
      </w:r>
      <w:r>
        <w:rPr>
          <w:rFonts w:ascii="Times New Roman" w:hAnsi="Times New Roman"/>
          <w:sz w:val="24"/>
          <w:szCs w:val="24"/>
          <w:lang w:eastAsia="ru-RU"/>
        </w:rPr>
        <w:t>Межениновского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FB3FA8">
        <w:rPr>
          <w:rFonts w:ascii="Times New Roman" w:hAnsi="Times New Roman" w:cs="Calibri"/>
          <w:sz w:val="24"/>
          <w:szCs w:val="24"/>
          <w:lang w:eastAsia="ar-SA"/>
        </w:rPr>
        <w:t xml:space="preserve">сельского поселения (редакция </w:t>
      </w:r>
      <w:r>
        <w:rPr>
          <w:rFonts w:ascii="Times New Roman" w:hAnsi="Times New Roman" w:cs="Calibri"/>
          <w:sz w:val="24"/>
          <w:szCs w:val="24"/>
          <w:lang w:eastAsia="ar-SA"/>
        </w:rPr>
        <w:t>31</w:t>
      </w:r>
      <w:r w:rsidRPr="00FB3FA8">
        <w:rPr>
          <w:rFonts w:ascii="Times New Roman" w:hAnsi="Times New Roman" w:cs="Calibri"/>
          <w:sz w:val="24"/>
          <w:szCs w:val="24"/>
          <w:lang w:eastAsia="ar-SA"/>
        </w:rPr>
        <w:t>.12.201</w:t>
      </w:r>
      <w:r>
        <w:rPr>
          <w:rFonts w:ascii="Times New Roman" w:hAnsi="Times New Roman" w:cs="Calibri"/>
          <w:sz w:val="24"/>
          <w:szCs w:val="24"/>
          <w:lang w:eastAsia="ar-SA"/>
        </w:rPr>
        <w:t>3</w:t>
      </w:r>
      <w:r w:rsidRPr="00FB3FA8">
        <w:rPr>
          <w:rFonts w:ascii="Times New Roman" w:hAnsi="Times New Roman" w:cs="Calibri"/>
          <w:sz w:val="24"/>
          <w:szCs w:val="24"/>
          <w:lang w:eastAsia="ar-SA"/>
        </w:rPr>
        <w:t>) в 201</w:t>
      </w:r>
      <w:r>
        <w:rPr>
          <w:rFonts w:ascii="Times New Roman" w:hAnsi="Times New Roman" w:cs="Calibri"/>
          <w:sz w:val="24"/>
          <w:szCs w:val="24"/>
          <w:lang w:eastAsia="ar-SA"/>
        </w:rPr>
        <w:t>3</w:t>
      </w:r>
      <w:r w:rsidRPr="00FB3FA8">
        <w:rPr>
          <w:rFonts w:ascii="Times New Roman" w:hAnsi="Times New Roman" w:cs="Calibri"/>
          <w:sz w:val="24"/>
          <w:szCs w:val="24"/>
          <w:lang w:eastAsia="ar-SA"/>
        </w:rPr>
        <w:t xml:space="preserve"> году плановые показатели расхода бюджета увеличены на </w:t>
      </w:r>
      <w:r>
        <w:rPr>
          <w:rFonts w:ascii="Times New Roman" w:hAnsi="Times New Roman" w:cs="Calibri"/>
          <w:sz w:val="24"/>
          <w:szCs w:val="24"/>
          <w:lang w:eastAsia="ar-SA"/>
        </w:rPr>
        <w:t>3079,0</w:t>
      </w:r>
      <w:r w:rsidRPr="00FB3FA8">
        <w:rPr>
          <w:rFonts w:ascii="Times New Roman" w:hAnsi="Times New Roman" w:cs="Calibri"/>
          <w:sz w:val="24"/>
          <w:szCs w:val="24"/>
          <w:lang w:eastAsia="ar-SA"/>
        </w:rPr>
        <w:t xml:space="preserve"> тыс. руб., или на </w:t>
      </w:r>
      <w:r>
        <w:rPr>
          <w:rFonts w:ascii="Times New Roman" w:hAnsi="Times New Roman" w:cs="Calibri"/>
          <w:sz w:val="24"/>
          <w:szCs w:val="24"/>
          <w:lang w:eastAsia="ar-SA"/>
        </w:rPr>
        <w:t>39</w:t>
      </w:r>
      <w:r w:rsidRPr="00FB3FA8">
        <w:rPr>
          <w:rFonts w:ascii="Times New Roman" w:hAnsi="Times New Roman" w:cs="Calibri"/>
          <w:sz w:val="24"/>
          <w:szCs w:val="24"/>
          <w:lang w:eastAsia="ar-SA"/>
        </w:rPr>
        <w:t>,</w:t>
      </w:r>
      <w:r>
        <w:rPr>
          <w:rFonts w:ascii="Times New Roman" w:hAnsi="Times New Roman" w:cs="Calibri"/>
          <w:sz w:val="24"/>
          <w:szCs w:val="24"/>
          <w:lang w:eastAsia="ar-SA"/>
        </w:rPr>
        <w:t>7</w:t>
      </w:r>
      <w:r w:rsidRPr="00FB3FA8">
        <w:rPr>
          <w:rFonts w:ascii="Times New Roman" w:hAnsi="Times New Roman" w:cs="Calibri"/>
          <w:sz w:val="24"/>
          <w:szCs w:val="24"/>
          <w:lang w:eastAsia="ar-SA"/>
        </w:rPr>
        <w:t xml:space="preserve"> %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и составили 10826,9 тыс. рублей</w:t>
      </w:r>
      <w:r w:rsidRPr="00FB3FA8">
        <w:rPr>
          <w:rFonts w:ascii="Times New Roman" w:hAnsi="Times New Roman" w:cs="Calibri"/>
          <w:sz w:val="24"/>
          <w:szCs w:val="24"/>
          <w:lang w:eastAsia="ar-SA"/>
        </w:rPr>
        <w:t xml:space="preserve">. </w:t>
      </w:r>
      <w:r w:rsidRPr="00C90D09">
        <w:rPr>
          <w:rFonts w:ascii="Times New Roman" w:hAnsi="Times New Roman" w:cs="Calibri"/>
          <w:sz w:val="24"/>
          <w:szCs w:val="24"/>
          <w:lang w:eastAsia="ar-SA"/>
        </w:rPr>
        <w:t xml:space="preserve">Соответственно в функциональной классификации расходов  изменены расходы </w:t>
      </w:r>
      <w:r>
        <w:rPr>
          <w:rFonts w:ascii="Times New Roman" w:hAnsi="Times New Roman" w:cs="Calibri"/>
          <w:sz w:val="24"/>
          <w:szCs w:val="24"/>
          <w:lang w:eastAsia="ar-SA"/>
        </w:rPr>
        <w:t>8</w:t>
      </w:r>
      <w:r w:rsidRPr="00C90D09">
        <w:rPr>
          <w:rFonts w:ascii="Times New Roman" w:hAnsi="Times New Roman" w:cs="Calibri"/>
          <w:sz w:val="24"/>
          <w:szCs w:val="24"/>
          <w:lang w:eastAsia="ar-SA"/>
        </w:rPr>
        <w:t xml:space="preserve"> показателей из </w:t>
      </w:r>
      <w:r>
        <w:rPr>
          <w:rFonts w:ascii="Times New Roman" w:hAnsi="Times New Roman" w:cs="Calibri"/>
          <w:sz w:val="24"/>
          <w:szCs w:val="24"/>
          <w:lang w:eastAsia="ar-SA"/>
        </w:rPr>
        <w:t>9</w:t>
      </w:r>
      <w:r w:rsidRPr="00C90D09">
        <w:rPr>
          <w:rFonts w:ascii="Times New Roman" w:hAnsi="Times New Roman" w:cs="Calibri"/>
          <w:sz w:val="24"/>
          <w:szCs w:val="24"/>
          <w:lang w:eastAsia="ar-SA"/>
        </w:rPr>
        <w:t>. При увеличении плановых показателей расхода бюджета в течение 201</w:t>
      </w:r>
      <w:r>
        <w:rPr>
          <w:rFonts w:ascii="Times New Roman" w:hAnsi="Times New Roman" w:cs="Calibri"/>
          <w:sz w:val="24"/>
          <w:szCs w:val="24"/>
          <w:lang w:eastAsia="ar-SA"/>
        </w:rPr>
        <w:t>3</w:t>
      </w:r>
      <w:r w:rsidRPr="00C90D09">
        <w:rPr>
          <w:rFonts w:ascii="Times New Roman" w:hAnsi="Times New Roman" w:cs="Calibri"/>
          <w:sz w:val="24"/>
          <w:szCs w:val="24"/>
          <w:lang w:eastAsia="ar-SA"/>
        </w:rPr>
        <w:t xml:space="preserve"> года произошло уменьшение доли расходов на: общегосударственные вопросы – </w:t>
      </w:r>
      <w:r>
        <w:rPr>
          <w:rFonts w:ascii="Times New Roman" w:hAnsi="Times New Roman" w:cs="Calibri"/>
          <w:sz w:val="24"/>
          <w:szCs w:val="24"/>
          <w:lang w:eastAsia="ar-SA"/>
        </w:rPr>
        <w:t>5,8</w:t>
      </w:r>
      <w:r w:rsidRPr="00C90D09">
        <w:rPr>
          <w:rFonts w:ascii="Times New Roman" w:hAnsi="Times New Roman" w:cs="Calibri"/>
          <w:sz w:val="24"/>
          <w:szCs w:val="24"/>
          <w:lang w:eastAsia="ar-SA"/>
        </w:rPr>
        <w:t>%</w:t>
      </w:r>
      <w:r>
        <w:rPr>
          <w:rFonts w:ascii="Times New Roman" w:hAnsi="Times New Roman" w:cs="Calibri"/>
          <w:sz w:val="24"/>
          <w:szCs w:val="24"/>
          <w:lang w:eastAsia="ar-SA"/>
        </w:rPr>
        <w:t>, национальная оборона – 2,5%.</w:t>
      </w:r>
      <w:r w:rsidRPr="003D49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6E41">
        <w:rPr>
          <w:rFonts w:ascii="Times New Roman" w:hAnsi="Times New Roman" w:cs="Calibri"/>
          <w:sz w:val="24"/>
          <w:szCs w:val="24"/>
          <w:lang w:eastAsia="ar-SA"/>
        </w:rPr>
        <w:t>Значительное увеличение доли расходов пришлось на</w:t>
      </w:r>
      <w:r>
        <w:rPr>
          <w:rFonts w:ascii="Times New Roman" w:hAnsi="Times New Roman" w:cs="Calibri"/>
          <w:sz w:val="24"/>
          <w:szCs w:val="24"/>
          <w:lang w:eastAsia="ar-SA"/>
        </w:rPr>
        <w:t>:</w:t>
      </w:r>
      <w:r w:rsidRPr="00516E41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3D49D8">
        <w:rPr>
          <w:rFonts w:ascii="Times New Roman" w:hAnsi="Times New Roman"/>
          <w:sz w:val="24"/>
          <w:szCs w:val="24"/>
        </w:rPr>
        <w:t xml:space="preserve">ациональная экономика </w:t>
      </w:r>
      <w:r>
        <w:rPr>
          <w:rFonts w:ascii="Times New Roman" w:hAnsi="Times New Roman"/>
          <w:sz w:val="24"/>
          <w:szCs w:val="24"/>
          <w:lang w:eastAsia="ru-RU"/>
        </w:rPr>
        <w:t>– 5,9%, ж</w:t>
      </w:r>
      <w:r w:rsidRPr="003D49D8">
        <w:rPr>
          <w:rFonts w:ascii="Times New Roman" w:hAnsi="Times New Roman"/>
          <w:sz w:val="24"/>
          <w:szCs w:val="24"/>
          <w:lang w:eastAsia="ru-RU"/>
        </w:rPr>
        <w:t>илищно-коммунальное хозяйство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– 5,2%</w:t>
      </w:r>
      <w:r>
        <w:rPr>
          <w:rFonts w:ascii="Times New Roman" w:hAnsi="Times New Roman"/>
          <w:sz w:val="24"/>
          <w:szCs w:val="24"/>
        </w:rPr>
        <w:t>.</w:t>
      </w:r>
      <w:r w:rsidRPr="003D49D8">
        <w:rPr>
          <w:rFonts w:ascii="Times New Roman" w:hAnsi="Times New Roman"/>
          <w:sz w:val="24"/>
          <w:szCs w:val="24"/>
        </w:rPr>
        <w:t xml:space="preserve">   </w:t>
      </w:r>
    </w:p>
    <w:p w:rsidR="0021288A" w:rsidRDefault="0021288A" w:rsidP="00145314">
      <w:pPr>
        <w:suppressAutoHyphens/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802">
        <w:rPr>
          <w:rFonts w:ascii="Times New Roman" w:hAnsi="Times New Roman" w:cs="Calibri"/>
          <w:sz w:val="24"/>
          <w:szCs w:val="24"/>
          <w:lang w:eastAsia="ar-SA"/>
        </w:rPr>
        <w:t xml:space="preserve">Приоритетными направлениями расходования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Межениновского</w:t>
      </w:r>
      <w:r w:rsidRPr="00732802">
        <w:rPr>
          <w:rFonts w:ascii="Times New Roman" w:hAnsi="Times New Roman" w:cs="Calibri"/>
          <w:sz w:val="24"/>
          <w:szCs w:val="24"/>
          <w:lang w:eastAsia="ar-SA"/>
        </w:rPr>
        <w:t xml:space="preserve"> сельского поселения в 201</w:t>
      </w:r>
      <w:r>
        <w:rPr>
          <w:rFonts w:ascii="Times New Roman" w:hAnsi="Times New Roman" w:cs="Calibri"/>
          <w:sz w:val="24"/>
          <w:szCs w:val="24"/>
          <w:lang w:eastAsia="ar-SA"/>
        </w:rPr>
        <w:t>3</w:t>
      </w:r>
      <w:r w:rsidRPr="00732802">
        <w:rPr>
          <w:rFonts w:ascii="Times New Roman" w:hAnsi="Times New Roman" w:cs="Calibri"/>
          <w:sz w:val="24"/>
          <w:szCs w:val="24"/>
          <w:lang w:eastAsia="ar-SA"/>
        </w:rPr>
        <w:t xml:space="preserve"> году являлись: расходы на </w:t>
      </w:r>
      <w:r w:rsidRPr="00DE2985">
        <w:rPr>
          <w:rFonts w:ascii="Times New Roman" w:hAnsi="Times New Roman" w:cs="Calibri"/>
          <w:sz w:val="24"/>
          <w:szCs w:val="24"/>
          <w:lang w:eastAsia="ar-SA"/>
        </w:rPr>
        <w:t xml:space="preserve">общегосударственные вопросы - </w:t>
      </w:r>
      <w:r>
        <w:rPr>
          <w:rFonts w:ascii="Times New Roman" w:hAnsi="Times New Roman" w:cs="Calibri"/>
          <w:sz w:val="24"/>
          <w:szCs w:val="24"/>
          <w:lang w:eastAsia="ar-SA"/>
        </w:rPr>
        <w:t>35</w:t>
      </w:r>
      <w:r w:rsidRPr="00DE2985">
        <w:rPr>
          <w:rFonts w:ascii="Times New Roman" w:hAnsi="Times New Roman" w:cs="Calibri"/>
          <w:sz w:val="24"/>
          <w:szCs w:val="24"/>
          <w:lang w:eastAsia="ar-SA"/>
        </w:rPr>
        <w:t>,</w:t>
      </w:r>
      <w:r>
        <w:rPr>
          <w:rFonts w:ascii="Times New Roman" w:hAnsi="Times New Roman" w:cs="Calibri"/>
          <w:sz w:val="24"/>
          <w:szCs w:val="24"/>
          <w:lang w:eastAsia="ar-SA"/>
        </w:rPr>
        <w:t>8</w:t>
      </w:r>
      <w:r w:rsidRPr="00DE2985">
        <w:rPr>
          <w:rFonts w:ascii="Times New Roman" w:hAnsi="Times New Roman" w:cs="Calibri"/>
          <w:sz w:val="24"/>
          <w:szCs w:val="24"/>
          <w:lang w:eastAsia="ar-SA"/>
        </w:rPr>
        <w:t>%;</w:t>
      </w:r>
      <w:r w:rsidRPr="0014531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3D49D8">
        <w:rPr>
          <w:rFonts w:ascii="Times New Roman" w:hAnsi="Times New Roman"/>
          <w:sz w:val="24"/>
          <w:szCs w:val="24"/>
        </w:rPr>
        <w:t xml:space="preserve">ациональная экономика </w:t>
      </w:r>
      <w:r>
        <w:rPr>
          <w:rFonts w:ascii="Times New Roman" w:hAnsi="Times New Roman"/>
          <w:sz w:val="24"/>
          <w:szCs w:val="24"/>
          <w:lang w:eastAsia="ru-RU"/>
        </w:rPr>
        <w:t>– 25,2%;</w:t>
      </w:r>
      <w:r w:rsidRPr="007D2151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ar-SA"/>
        </w:rPr>
        <w:t>к</w:t>
      </w:r>
      <w:r w:rsidRPr="003D49D8">
        <w:rPr>
          <w:rFonts w:ascii="Times New Roman" w:hAnsi="Times New Roman"/>
          <w:sz w:val="24"/>
          <w:szCs w:val="24"/>
          <w:lang w:eastAsia="ru-RU"/>
        </w:rPr>
        <w:t>ультур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3D49D8">
        <w:rPr>
          <w:rFonts w:ascii="Times New Roman" w:hAnsi="Times New Roman"/>
          <w:sz w:val="24"/>
          <w:szCs w:val="24"/>
          <w:lang w:eastAsia="ru-RU"/>
        </w:rPr>
        <w:t>, кинематографи</w:t>
      </w:r>
      <w:r>
        <w:rPr>
          <w:rFonts w:ascii="Times New Roman" w:hAnsi="Times New Roman"/>
          <w:sz w:val="24"/>
          <w:szCs w:val="24"/>
          <w:lang w:eastAsia="ru-RU"/>
        </w:rPr>
        <w:t>ю – 16,0%;</w:t>
      </w:r>
      <w:r w:rsidRPr="00DE2985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ж</w:t>
      </w:r>
      <w:r w:rsidRPr="003D49D8">
        <w:rPr>
          <w:rFonts w:ascii="Times New Roman" w:hAnsi="Times New Roman"/>
          <w:sz w:val="24"/>
          <w:szCs w:val="24"/>
          <w:lang w:eastAsia="ru-RU"/>
        </w:rPr>
        <w:t xml:space="preserve">илищно-коммунальное хозяйство </w:t>
      </w:r>
      <w:r>
        <w:rPr>
          <w:rFonts w:ascii="Times New Roman" w:hAnsi="Times New Roman"/>
          <w:sz w:val="24"/>
          <w:szCs w:val="24"/>
          <w:lang w:eastAsia="ru-RU"/>
        </w:rPr>
        <w:t>– 10,9%.</w:t>
      </w:r>
      <w:r w:rsidRPr="003D49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288A" w:rsidRDefault="0021288A" w:rsidP="00145314">
      <w:pPr>
        <w:suppressAutoHyphens/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88A" w:rsidRDefault="0021288A" w:rsidP="00CF0540">
      <w:pPr>
        <w:suppressAutoHyphens/>
        <w:spacing w:after="0" w:line="240" w:lineRule="auto"/>
        <w:ind w:left="-709" w:right="-185" w:hanging="142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21288A" w:rsidRPr="00F950CA" w:rsidRDefault="0021288A" w:rsidP="007D2151">
      <w:pPr>
        <w:spacing w:after="0" w:line="240" w:lineRule="auto"/>
        <w:ind w:left="-709" w:right="-1"/>
        <w:jc w:val="center"/>
        <w:rPr>
          <w:rFonts w:ascii="Times New Roman" w:hAnsi="Times New Roman"/>
          <w:sz w:val="24"/>
          <w:szCs w:val="28"/>
        </w:rPr>
      </w:pPr>
      <w:r w:rsidRPr="00F950CA">
        <w:rPr>
          <w:rFonts w:ascii="Times New Roman" w:hAnsi="Times New Roman"/>
          <w:b/>
          <w:sz w:val="24"/>
          <w:szCs w:val="28"/>
        </w:rPr>
        <w:t>Резервный фонд.</w:t>
      </w:r>
    </w:p>
    <w:p w:rsidR="0021288A" w:rsidRPr="00F950CA" w:rsidRDefault="0021288A" w:rsidP="007D2151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4"/>
          <w:szCs w:val="28"/>
        </w:rPr>
      </w:pPr>
      <w:r w:rsidRPr="00F950CA">
        <w:rPr>
          <w:rFonts w:ascii="Times New Roman" w:hAnsi="Times New Roman"/>
          <w:sz w:val="24"/>
          <w:szCs w:val="28"/>
        </w:rPr>
        <w:t xml:space="preserve">Согласно статье 81 Бюджетного кодекса Российской Федерации в расходной части бюджета предусматривается создание резервных фондов местных администраций. Порядок использования бюджетных ассигнований резервного фонда, предусмотренных в составе местного бюджета, устанавливается местной администрацией. Отчет об использовании бюджетных ассигнований резервных фондов местных администраций прилагается к ежеквартальному и годовому отчетам об исполнении бюджета. </w:t>
      </w:r>
    </w:p>
    <w:p w:rsidR="0021288A" w:rsidRDefault="0021288A" w:rsidP="005D55E4">
      <w:pPr>
        <w:spacing w:after="0" w:line="254" w:lineRule="auto"/>
        <w:ind w:left="-709" w:right="-166" w:firstLine="709"/>
        <w:jc w:val="both"/>
        <w:rPr>
          <w:rFonts w:ascii="Times New Roman" w:hAnsi="Times New Roman"/>
          <w:sz w:val="24"/>
          <w:szCs w:val="24"/>
        </w:rPr>
      </w:pPr>
      <w:r w:rsidRPr="00F950CA">
        <w:rPr>
          <w:rFonts w:ascii="Times New Roman" w:hAnsi="Times New Roman"/>
          <w:sz w:val="24"/>
          <w:szCs w:val="28"/>
        </w:rPr>
        <w:t xml:space="preserve">На основании решения о бюджете в расходной части бюджета запланированы ассигнования по подразделу 0111 «Резервные фонды» в общей сумме </w:t>
      </w:r>
      <w:r>
        <w:rPr>
          <w:rFonts w:ascii="Times New Roman" w:hAnsi="Times New Roman"/>
          <w:sz w:val="24"/>
          <w:szCs w:val="28"/>
        </w:rPr>
        <w:t>10</w:t>
      </w:r>
      <w:r w:rsidRPr="00F950CA">
        <w:rPr>
          <w:rFonts w:ascii="Times New Roman" w:hAnsi="Times New Roman"/>
          <w:sz w:val="24"/>
          <w:szCs w:val="28"/>
        </w:rPr>
        <w:t>,0 тыс.рублей, (0,</w:t>
      </w:r>
      <w:r>
        <w:rPr>
          <w:rFonts w:ascii="Times New Roman" w:hAnsi="Times New Roman"/>
          <w:sz w:val="24"/>
          <w:szCs w:val="28"/>
        </w:rPr>
        <w:t>1</w:t>
      </w:r>
      <w:r w:rsidRPr="00F950CA">
        <w:rPr>
          <w:rFonts w:ascii="Times New Roman" w:hAnsi="Times New Roman"/>
          <w:sz w:val="24"/>
          <w:szCs w:val="28"/>
        </w:rPr>
        <w:t xml:space="preserve">% от расходной части бюджета), установленные </w:t>
      </w:r>
      <w:r>
        <w:rPr>
          <w:rFonts w:ascii="Times New Roman" w:hAnsi="Times New Roman"/>
          <w:sz w:val="24"/>
          <w:szCs w:val="28"/>
        </w:rPr>
        <w:t xml:space="preserve">Бюджетным Кодексом Российской Федерации </w:t>
      </w:r>
      <w:r w:rsidRPr="00F950CA">
        <w:rPr>
          <w:rFonts w:ascii="Times New Roman" w:hAnsi="Times New Roman"/>
          <w:sz w:val="24"/>
          <w:szCs w:val="28"/>
        </w:rPr>
        <w:t xml:space="preserve">ограничения соблюдены. </w:t>
      </w:r>
      <w:r w:rsidRPr="00BE08E1">
        <w:rPr>
          <w:rFonts w:ascii="Times New Roman" w:hAnsi="Times New Roman"/>
          <w:sz w:val="24"/>
          <w:szCs w:val="24"/>
        </w:rPr>
        <w:t>Согласно данным представленного отчета, ассигнования резервного фонда исполнены в</w:t>
      </w:r>
      <w:r>
        <w:rPr>
          <w:rFonts w:ascii="Times New Roman" w:hAnsi="Times New Roman"/>
          <w:sz w:val="24"/>
          <w:szCs w:val="24"/>
        </w:rPr>
        <w:t xml:space="preserve"> полном объеме.</w:t>
      </w:r>
    </w:p>
    <w:p w:rsidR="0021288A" w:rsidRDefault="0021288A" w:rsidP="005D55E4">
      <w:pPr>
        <w:spacing w:after="0" w:line="254" w:lineRule="auto"/>
        <w:ind w:left="-709" w:right="-166" w:firstLine="70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21288A" w:rsidRDefault="0021288A" w:rsidP="004E39AB">
      <w:pPr>
        <w:suppressAutoHyphens/>
        <w:spacing w:after="0" w:line="240" w:lineRule="auto"/>
        <w:ind w:left="-709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952E47">
        <w:rPr>
          <w:rFonts w:ascii="Times New Roman" w:hAnsi="Times New Roman" w:cs="Calibri"/>
          <w:b/>
          <w:sz w:val="24"/>
          <w:szCs w:val="24"/>
          <w:lang w:eastAsia="ar-SA"/>
        </w:rPr>
        <w:t>Выводы:</w:t>
      </w:r>
    </w:p>
    <w:p w:rsidR="0021288A" w:rsidRPr="00952E47" w:rsidRDefault="0021288A" w:rsidP="004E39AB">
      <w:pPr>
        <w:suppressAutoHyphens/>
        <w:spacing w:after="0" w:line="240" w:lineRule="auto"/>
        <w:ind w:left="-709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21288A" w:rsidRPr="00F950CA" w:rsidRDefault="0021288A" w:rsidP="005D55E4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4"/>
          <w:szCs w:val="28"/>
        </w:rPr>
      </w:pPr>
      <w:r w:rsidRPr="00F950CA">
        <w:rPr>
          <w:rFonts w:ascii="Times New Roman" w:hAnsi="Times New Roman"/>
          <w:sz w:val="24"/>
          <w:szCs w:val="28"/>
        </w:rPr>
        <w:t xml:space="preserve">Счётная палата подтверждает достоверность данных, представленных в проекте решения Совета </w:t>
      </w:r>
      <w:r>
        <w:rPr>
          <w:rFonts w:ascii="Times New Roman" w:hAnsi="Times New Roman"/>
          <w:sz w:val="24"/>
          <w:szCs w:val="28"/>
        </w:rPr>
        <w:t>Меженинов</w:t>
      </w:r>
      <w:r w:rsidRPr="00F950CA">
        <w:rPr>
          <w:rFonts w:ascii="Times New Roman" w:hAnsi="Times New Roman"/>
          <w:sz w:val="24"/>
          <w:szCs w:val="28"/>
        </w:rPr>
        <w:t xml:space="preserve">ского сельского поселения «Об утверждении отчета об исполнении бюджета </w:t>
      </w:r>
      <w:r>
        <w:rPr>
          <w:rFonts w:ascii="Times New Roman" w:hAnsi="Times New Roman"/>
          <w:sz w:val="24"/>
          <w:szCs w:val="28"/>
        </w:rPr>
        <w:t>Меженинов</w:t>
      </w:r>
      <w:r w:rsidRPr="00F950CA">
        <w:rPr>
          <w:rFonts w:ascii="Times New Roman" w:hAnsi="Times New Roman"/>
          <w:sz w:val="24"/>
          <w:szCs w:val="28"/>
        </w:rPr>
        <w:t>ского сельского поселения за 201</w:t>
      </w:r>
      <w:r>
        <w:rPr>
          <w:rFonts w:ascii="Times New Roman" w:hAnsi="Times New Roman"/>
          <w:sz w:val="24"/>
          <w:szCs w:val="28"/>
        </w:rPr>
        <w:t>3 год», и</w:t>
      </w:r>
      <w:r w:rsidRPr="00F950CA">
        <w:rPr>
          <w:rFonts w:ascii="Times New Roman" w:hAnsi="Times New Roman"/>
          <w:sz w:val="24"/>
          <w:szCs w:val="28"/>
        </w:rPr>
        <w:t xml:space="preserve"> рекомендует его к утверждению.</w:t>
      </w:r>
    </w:p>
    <w:p w:rsidR="0021288A" w:rsidRDefault="0021288A" w:rsidP="00F50EF4">
      <w:pPr>
        <w:pStyle w:val="ListParagraph"/>
        <w:suppressAutoHyphens/>
        <w:spacing w:after="0" w:line="240" w:lineRule="auto"/>
        <w:ind w:left="-709" w:firstLine="425"/>
        <w:jc w:val="both"/>
        <w:outlineLvl w:val="3"/>
        <w:rPr>
          <w:rFonts w:ascii="Times New Roman" w:hAnsi="Times New Roman"/>
          <w:sz w:val="24"/>
        </w:rPr>
      </w:pPr>
    </w:p>
    <w:p w:rsidR="0021288A" w:rsidRDefault="0021288A" w:rsidP="003A2EF9">
      <w:pPr>
        <w:pStyle w:val="ListParagraph"/>
        <w:suppressAutoHyphens/>
        <w:spacing w:after="0" w:line="240" w:lineRule="auto"/>
        <w:ind w:left="-284" w:right="-1"/>
        <w:jc w:val="both"/>
        <w:rPr>
          <w:rFonts w:ascii="Times New Roman" w:hAnsi="Times New Roman"/>
          <w:sz w:val="24"/>
        </w:rPr>
      </w:pPr>
    </w:p>
    <w:p w:rsidR="0021288A" w:rsidRDefault="0021288A" w:rsidP="003A2EF9">
      <w:pPr>
        <w:tabs>
          <w:tab w:val="left" w:pos="9639"/>
        </w:tabs>
        <w:suppressAutoHyphens/>
        <w:spacing w:after="0" w:line="240" w:lineRule="auto"/>
        <w:ind w:left="-709" w:right="-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Инспек</w:t>
      </w:r>
      <w:r w:rsidRPr="00952E47">
        <w:rPr>
          <w:rFonts w:ascii="Times New Roman" w:hAnsi="Times New Roman" w:cs="Calibri"/>
          <w:sz w:val="24"/>
          <w:szCs w:val="24"/>
          <w:lang w:eastAsia="ar-SA"/>
        </w:rPr>
        <w:t xml:space="preserve">тор Счетной палаты                                                                 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</w:t>
      </w:r>
      <w:r w:rsidRPr="00952E47">
        <w:rPr>
          <w:rFonts w:ascii="Times New Roman" w:hAnsi="Times New Roman" w:cs="Calibri"/>
          <w:sz w:val="24"/>
          <w:szCs w:val="24"/>
          <w:lang w:eastAsia="ar-SA"/>
        </w:rPr>
        <w:t xml:space="preserve">  И.</w:t>
      </w:r>
      <w:r>
        <w:rPr>
          <w:rFonts w:ascii="Times New Roman" w:hAnsi="Times New Roman" w:cs="Calibri"/>
          <w:sz w:val="24"/>
          <w:szCs w:val="24"/>
          <w:lang w:eastAsia="ar-SA"/>
        </w:rPr>
        <w:t>Н</w:t>
      </w:r>
      <w:r w:rsidRPr="00952E47">
        <w:rPr>
          <w:rFonts w:ascii="Times New Roman" w:hAnsi="Times New Roman" w:cs="Calibri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Calibri"/>
          <w:sz w:val="24"/>
          <w:szCs w:val="24"/>
          <w:lang w:eastAsia="ar-SA"/>
        </w:rPr>
        <w:t>Щелк</w:t>
      </w:r>
      <w:r w:rsidRPr="00952E47">
        <w:rPr>
          <w:rFonts w:ascii="Times New Roman" w:hAnsi="Times New Roman" w:cs="Calibri"/>
          <w:sz w:val="24"/>
          <w:szCs w:val="24"/>
          <w:lang w:eastAsia="ar-SA"/>
        </w:rPr>
        <w:t>ова</w:t>
      </w:r>
    </w:p>
    <w:p w:rsidR="0021288A" w:rsidRDefault="0021288A" w:rsidP="003A2EF9">
      <w:pPr>
        <w:tabs>
          <w:tab w:val="left" w:pos="9639"/>
        </w:tabs>
        <w:suppressAutoHyphens/>
        <w:spacing w:after="0" w:line="240" w:lineRule="auto"/>
        <w:ind w:left="-709" w:right="-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1288A" w:rsidRDefault="0021288A" w:rsidP="003A2EF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1288A" w:rsidRDefault="0021288A" w:rsidP="003D1FD5">
      <w:pPr>
        <w:suppressAutoHyphens/>
        <w:spacing w:after="0" w:line="240" w:lineRule="auto"/>
        <w:ind w:right="-709" w:hanging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21038">
        <w:rPr>
          <w:rFonts w:ascii="Times New Roman" w:hAnsi="Times New Roman" w:cs="Calibri"/>
          <w:sz w:val="24"/>
          <w:szCs w:val="24"/>
          <w:lang w:eastAsia="ar-SA"/>
        </w:rPr>
        <w:t>Экземпляр заключения на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4 (четырех)</w:t>
      </w:r>
      <w:r w:rsidRPr="00621038">
        <w:rPr>
          <w:rFonts w:ascii="Times New Roman" w:hAnsi="Times New Roman" w:cs="Calibri"/>
          <w:sz w:val="24"/>
          <w:szCs w:val="24"/>
          <w:lang w:eastAsia="ar-SA"/>
        </w:rPr>
        <w:t xml:space="preserve"> листах получил</w:t>
      </w:r>
      <w:r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21288A" w:rsidRPr="00621038" w:rsidRDefault="0021288A" w:rsidP="003D1FD5">
      <w:pPr>
        <w:suppressAutoHyphens/>
        <w:spacing w:after="0" w:line="240" w:lineRule="auto"/>
        <w:ind w:right="-709" w:hanging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21038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ar-SA"/>
        </w:rPr>
        <w:t>__________________________________________________</w:t>
      </w:r>
      <w:r w:rsidRPr="00621038">
        <w:rPr>
          <w:rFonts w:ascii="Times New Roman" w:hAnsi="Times New Roman" w:cs="Calibri"/>
          <w:sz w:val="24"/>
          <w:szCs w:val="24"/>
          <w:lang w:eastAsia="ar-SA"/>
        </w:rPr>
        <w:t>____________________________________</w:t>
      </w:r>
    </w:p>
    <w:p w:rsidR="0021288A" w:rsidRPr="00D120DE" w:rsidRDefault="0021288A" w:rsidP="003D1FD5">
      <w:pPr>
        <w:suppressAutoHyphens/>
        <w:spacing w:after="0" w:line="240" w:lineRule="auto"/>
        <w:ind w:right="-709" w:hanging="709"/>
        <w:jc w:val="both"/>
        <w:rPr>
          <w:lang w:eastAsia="ar-SA"/>
        </w:rPr>
      </w:pPr>
      <w:r w:rsidRPr="00621038">
        <w:rPr>
          <w:rFonts w:ascii="Times New Roman" w:hAnsi="Times New Roman" w:cs="Calibri"/>
          <w:sz w:val="20"/>
          <w:szCs w:val="20"/>
          <w:lang w:eastAsia="ar-SA"/>
        </w:rPr>
        <w:t xml:space="preserve">                                  </w:t>
      </w:r>
      <w:r>
        <w:rPr>
          <w:rFonts w:ascii="Times New Roman" w:hAnsi="Times New Roman" w:cs="Calibri"/>
          <w:sz w:val="20"/>
          <w:szCs w:val="20"/>
          <w:lang w:eastAsia="ar-SA"/>
        </w:rPr>
        <w:t xml:space="preserve">                                   </w:t>
      </w:r>
      <w:r w:rsidRPr="00621038">
        <w:rPr>
          <w:rFonts w:ascii="Times New Roman" w:hAnsi="Times New Roman" w:cs="Calibri"/>
          <w:sz w:val="20"/>
          <w:szCs w:val="20"/>
          <w:lang w:eastAsia="ar-SA"/>
        </w:rPr>
        <w:t xml:space="preserve">  (должность, ФИО,  дата и подпись)</w:t>
      </w:r>
    </w:p>
    <w:sectPr w:rsidR="0021288A" w:rsidRPr="00D120DE" w:rsidSect="00ED3265">
      <w:footerReference w:type="even" r:id="rId10"/>
      <w:footerReference w:type="default" r:id="rId11"/>
      <w:pgSz w:w="11906" w:h="16838"/>
      <w:pgMar w:top="567" w:right="851" w:bottom="1134" w:left="204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8A" w:rsidRDefault="0021288A">
      <w:r>
        <w:separator/>
      </w:r>
    </w:p>
  </w:endnote>
  <w:endnote w:type="continuationSeparator" w:id="0">
    <w:p w:rsidR="0021288A" w:rsidRDefault="00212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8A" w:rsidRDefault="0021288A" w:rsidP="00733D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88A" w:rsidRDefault="002128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8A" w:rsidRDefault="0021288A" w:rsidP="00733D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1288A" w:rsidRDefault="002128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8A" w:rsidRDefault="0021288A">
      <w:r>
        <w:separator/>
      </w:r>
    </w:p>
  </w:footnote>
  <w:footnote w:type="continuationSeparator" w:id="0">
    <w:p w:rsidR="0021288A" w:rsidRDefault="00212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45ACD"/>
    <w:multiLevelType w:val="hybridMultilevel"/>
    <w:tmpl w:val="5CA69E46"/>
    <w:lvl w:ilvl="0" w:tplc="416A11F6">
      <w:start w:val="1"/>
      <w:numFmt w:val="decimal"/>
      <w:lvlText w:val="%1."/>
      <w:lvlJc w:val="left"/>
      <w:pPr>
        <w:ind w:left="623" w:hanging="7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A3C"/>
    <w:rsid w:val="00001FBE"/>
    <w:rsid w:val="0000378D"/>
    <w:rsid w:val="0000432C"/>
    <w:rsid w:val="00023008"/>
    <w:rsid w:val="00025841"/>
    <w:rsid w:val="000314FE"/>
    <w:rsid w:val="00077BDA"/>
    <w:rsid w:val="000C2DC8"/>
    <w:rsid w:val="000C394D"/>
    <w:rsid w:val="000C40E4"/>
    <w:rsid w:val="000E46FE"/>
    <w:rsid w:val="0012293A"/>
    <w:rsid w:val="00145314"/>
    <w:rsid w:val="00160896"/>
    <w:rsid w:val="001947A1"/>
    <w:rsid w:val="001A1CFF"/>
    <w:rsid w:val="001B7174"/>
    <w:rsid w:val="001E2033"/>
    <w:rsid w:val="001E29AA"/>
    <w:rsid w:val="001E3FB0"/>
    <w:rsid w:val="001E424E"/>
    <w:rsid w:val="001F07D1"/>
    <w:rsid w:val="0021288A"/>
    <w:rsid w:val="002372DD"/>
    <w:rsid w:val="002460D0"/>
    <w:rsid w:val="00252D3D"/>
    <w:rsid w:val="00275EF6"/>
    <w:rsid w:val="002A3A53"/>
    <w:rsid w:val="002B516F"/>
    <w:rsid w:val="002C44BA"/>
    <w:rsid w:val="002C6531"/>
    <w:rsid w:val="0031026A"/>
    <w:rsid w:val="00311C17"/>
    <w:rsid w:val="00311E9A"/>
    <w:rsid w:val="003160B3"/>
    <w:rsid w:val="003254D6"/>
    <w:rsid w:val="003270C9"/>
    <w:rsid w:val="0033491D"/>
    <w:rsid w:val="00336AF2"/>
    <w:rsid w:val="00340431"/>
    <w:rsid w:val="00373901"/>
    <w:rsid w:val="003A2EF9"/>
    <w:rsid w:val="003A6582"/>
    <w:rsid w:val="003B0D4E"/>
    <w:rsid w:val="003C0660"/>
    <w:rsid w:val="003D141B"/>
    <w:rsid w:val="003D1FD5"/>
    <w:rsid w:val="003D49D8"/>
    <w:rsid w:val="003F3DC9"/>
    <w:rsid w:val="00400400"/>
    <w:rsid w:val="00432506"/>
    <w:rsid w:val="004372B0"/>
    <w:rsid w:val="00447068"/>
    <w:rsid w:val="004B3FE3"/>
    <w:rsid w:val="004E087D"/>
    <w:rsid w:val="004E39AB"/>
    <w:rsid w:val="004F2159"/>
    <w:rsid w:val="00503D18"/>
    <w:rsid w:val="005061C5"/>
    <w:rsid w:val="00510BCD"/>
    <w:rsid w:val="00516E41"/>
    <w:rsid w:val="00532E91"/>
    <w:rsid w:val="00562E92"/>
    <w:rsid w:val="005A0AB5"/>
    <w:rsid w:val="005A1535"/>
    <w:rsid w:val="005A6369"/>
    <w:rsid w:val="005A717B"/>
    <w:rsid w:val="005B7813"/>
    <w:rsid w:val="005C16BA"/>
    <w:rsid w:val="005C16C3"/>
    <w:rsid w:val="005C48F5"/>
    <w:rsid w:val="005D55E4"/>
    <w:rsid w:val="005D592C"/>
    <w:rsid w:val="005F1EE1"/>
    <w:rsid w:val="0061263C"/>
    <w:rsid w:val="006134CA"/>
    <w:rsid w:val="006160AA"/>
    <w:rsid w:val="00621038"/>
    <w:rsid w:val="00663AC9"/>
    <w:rsid w:val="006C08DB"/>
    <w:rsid w:val="006C3C3B"/>
    <w:rsid w:val="006D0819"/>
    <w:rsid w:val="00723A40"/>
    <w:rsid w:val="00732802"/>
    <w:rsid w:val="00733D3A"/>
    <w:rsid w:val="00734900"/>
    <w:rsid w:val="00742753"/>
    <w:rsid w:val="00742F18"/>
    <w:rsid w:val="0076294E"/>
    <w:rsid w:val="00764124"/>
    <w:rsid w:val="007715B5"/>
    <w:rsid w:val="00792F9F"/>
    <w:rsid w:val="007A7833"/>
    <w:rsid w:val="007D2151"/>
    <w:rsid w:val="007D7EB2"/>
    <w:rsid w:val="00806F1C"/>
    <w:rsid w:val="00815263"/>
    <w:rsid w:val="00833CB7"/>
    <w:rsid w:val="00854A65"/>
    <w:rsid w:val="008639A8"/>
    <w:rsid w:val="0087321C"/>
    <w:rsid w:val="00893C31"/>
    <w:rsid w:val="00894153"/>
    <w:rsid w:val="008A0481"/>
    <w:rsid w:val="008D12A7"/>
    <w:rsid w:val="008D2412"/>
    <w:rsid w:val="008F3063"/>
    <w:rsid w:val="008F4CCB"/>
    <w:rsid w:val="009027F0"/>
    <w:rsid w:val="00910C8B"/>
    <w:rsid w:val="00924A80"/>
    <w:rsid w:val="00934588"/>
    <w:rsid w:val="00941353"/>
    <w:rsid w:val="00952E47"/>
    <w:rsid w:val="0097734E"/>
    <w:rsid w:val="00993C36"/>
    <w:rsid w:val="009A0CF9"/>
    <w:rsid w:val="009B057D"/>
    <w:rsid w:val="009D3C49"/>
    <w:rsid w:val="009E35C0"/>
    <w:rsid w:val="00A4755D"/>
    <w:rsid w:val="00A57F04"/>
    <w:rsid w:val="00A91C90"/>
    <w:rsid w:val="00AC51F9"/>
    <w:rsid w:val="00AD1A3C"/>
    <w:rsid w:val="00AD23A2"/>
    <w:rsid w:val="00AD7E99"/>
    <w:rsid w:val="00B234E7"/>
    <w:rsid w:val="00B307EF"/>
    <w:rsid w:val="00B5288D"/>
    <w:rsid w:val="00B62E87"/>
    <w:rsid w:val="00B67ABC"/>
    <w:rsid w:val="00BA16AB"/>
    <w:rsid w:val="00BC65C0"/>
    <w:rsid w:val="00BD5A4F"/>
    <w:rsid w:val="00BE08E1"/>
    <w:rsid w:val="00BE2F78"/>
    <w:rsid w:val="00BE377A"/>
    <w:rsid w:val="00BE5EAE"/>
    <w:rsid w:val="00BF0F47"/>
    <w:rsid w:val="00BF271D"/>
    <w:rsid w:val="00C126AA"/>
    <w:rsid w:val="00C12A15"/>
    <w:rsid w:val="00C34A7E"/>
    <w:rsid w:val="00C4195A"/>
    <w:rsid w:val="00C465DF"/>
    <w:rsid w:val="00C50F7B"/>
    <w:rsid w:val="00C57594"/>
    <w:rsid w:val="00C72569"/>
    <w:rsid w:val="00C73FD1"/>
    <w:rsid w:val="00C85750"/>
    <w:rsid w:val="00C90D09"/>
    <w:rsid w:val="00C96C5F"/>
    <w:rsid w:val="00CA2005"/>
    <w:rsid w:val="00CF0540"/>
    <w:rsid w:val="00CF1E1F"/>
    <w:rsid w:val="00CF1E41"/>
    <w:rsid w:val="00D027AF"/>
    <w:rsid w:val="00D120DE"/>
    <w:rsid w:val="00D128BE"/>
    <w:rsid w:val="00D31CFC"/>
    <w:rsid w:val="00D71C55"/>
    <w:rsid w:val="00D77577"/>
    <w:rsid w:val="00D9219B"/>
    <w:rsid w:val="00DB6363"/>
    <w:rsid w:val="00DD5EAC"/>
    <w:rsid w:val="00DE2985"/>
    <w:rsid w:val="00DF1686"/>
    <w:rsid w:val="00E00A1C"/>
    <w:rsid w:val="00E066EA"/>
    <w:rsid w:val="00E22D1D"/>
    <w:rsid w:val="00E377FA"/>
    <w:rsid w:val="00E5004A"/>
    <w:rsid w:val="00E60442"/>
    <w:rsid w:val="00E67B5D"/>
    <w:rsid w:val="00E7052D"/>
    <w:rsid w:val="00E810A6"/>
    <w:rsid w:val="00EA06AC"/>
    <w:rsid w:val="00EA0A50"/>
    <w:rsid w:val="00EC6FAF"/>
    <w:rsid w:val="00ED3265"/>
    <w:rsid w:val="00ED741D"/>
    <w:rsid w:val="00F05ACA"/>
    <w:rsid w:val="00F35DCF"/>
    <w:rsid w:val="00F50EF4"/>
    <w:rsid w:val="00F61D7C"/>
    <w:rsid w:val="00F950CA"/>
    <w:rsid w:val="00FB3FA8"/>
    <w:rsid w:val="00FC51D9"/>
    <w:rsid w:val="00FC6590"/>
    <w:rsid w:val="00FE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47A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4E39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126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458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126A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A0481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51F9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tr@atr.toms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4</Pages>
  <Words>1743</Words>
  <Characters>9936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Маркова</dc:creator>
  <cp:keywords/>
  <dc:description/>
  <cp:lastModifiedBy>Shishko</cp:lastModifiedBy>
  <cp:revision>4</cp:revision>
  <cp:lastPrinted>2014-05-29T02:38:00Z</cp:lastPrinted>
  <dcterms:created xsi:type="dcterms:W3CDTF">2014-05-28T10:44:00Z</dcterms:created>
  <dcterms:modified xsi:type="dcterms:W3CDTF">2014-05-29T10:27:00Z</dcterms:modified>
</cp:coreProperties>
</file>