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48" w:rsidRPr="009456C5" w:rsidRDefault="00E36248" w:rsidP="00E3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572776" r:id="rId10"/>
        </w:object>
      </w:r>
    </w:p>
    <w:p w:rsidR="00E36248" w:rsidRPr="009456C5" w:rsidRDefault="00E36248" w:rsidP="00E3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E36248" w:rsidRPr="009456C5" w:rsidRDefault="00E36248" w:rsidP="00E3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E36248" w:rsidRPr="00265C85" w:rsidRDefault="00E36248" w:rsidP="00E3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6248" w:rsidRPr="009456C5" w:rsidRDefault="00E36248" w:rsidP="00E3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6248" w:rsidRPr="00265C85" w:rsidRDefault="00E36248" w:rsidP="00E362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6248" w:rsidRPr="00265C85" w:rsidRDefault="00E36248" w:rsidP="00E3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E36248" w:rsidRPr="00265C85" w:rsidRDefault="00E36248" w:rsidP="00E362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E36248" w:rsidRDefault="00E36248" w:rsidP="00E36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E36248" w:rsidRPr="00265C85" w:rsidRDefault="00E36248" w:rsidP="00E36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C85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E36248" w:rsidRPr="00265C85" w:rsidRDefault="00E36248" w:rsidP="00E36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E36248" w:rsidRPr="00265C85" w:rsidRDefault="00E36248" w:rsidP="00E362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36248" w:rsidRPr="00265C85" w:rsidRDefault="00E36248" w:rsidP="00E3624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E36248" w:rsidRPr="00265C85" w:rsidRDefault="00E36248" w:rsidP="00E3624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65C85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E36248" w:rsidRPr="00265C85" w:rsidRDefault="00E36248" w:rsidP="00E36248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265C85">
        <w:rPr>
          <w:rFonts w:ascii="Times New Roman" w:hAnsi="Times New Roman" w:cs="Times New Roman"/>
          <w:sz w:val="26"/>
          <w:szCs w:val="26"/>
        </w:rPr>
        <w:t>ур</w:t>
      </w:r>
      <w:proofErr w:type="spellEnd"/>
      <w:r w:rsidRPr="00265C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5C85">
        <w:rPr>
          <w:rFonts w:ascii="Times New Roman" w:hAnsi="Times New Roman" w:cs="Times New Roman"/>
          <w:sz w:val="26"/>
          <w:szCs w:val="26"/>
        </w:rPr>
        <w:t>Куташево</w:t>
      </w:r>
      <w:proofErr w:type="spellEnd"/>
      <w:r w:rsidRPr="00265C8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65C85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«Осень», уч.№359, площадью 600 кв. м с кадастровым номером 70:14:0300065:353, выявлена Ларина Анастасия Владимировна, 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65C85">
        <w:rPr>
          <w:rFonts w:ascii="Times New Roman" w:hAnsi="Times New Roman" w:cs="Times New Roman"/>
          <w:sz w:val="26"/>
          <w:szCs w:val="26"/>
        </w:rPr>
        <w:t>.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65C85">
        <w:rPr>
          <w:rFonts w:ascii="Times New Roman" w:hAnsi="Times New Roman" w:cs="Times New Roman"/>
          <w:sz w:val="26"/>
          <w:szCs w:val="26"/>
        </w:rPr>
        <w:t>.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265C85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265C85">
        <w:rPr>
          <w:rFonts w:ascii="Times New Roman" w:hAnsi="Times New Roman" w:cs="Times New Roman"/>
          <w:sz w:val="26"/>
          <w:szCs w:val="26"/>
        </w:rPr>
        <w:t xml:space="preserve"> 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265C85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65C85">
        <w:rPr>
          <w:rFonts w:ascii="Times New Roman" w:hAnsi="Times New Roman" w:cs="Times New Roman"/>
          <w:sz w:val="26"/>
          <w:szCs w:val="26"/>
        </w:rPr>
        <w:t>.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65C85">
        <w:rPr>
          <w:rFonts w:ascii="Times New Roman" w:hAnsi="Times New Roman" w:cs="Times New Roman"/>
          <w:sz w:val="26"/>
          <w:szCs w:val="26"/>
        </w:rPr>
        <w:t>.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265C85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265C85">
        <w:rPr>
          <w:rFonts w:ascii="Times New Roman" w:hAnsi="Times New Roman" w:cs="Times New Roman"/>
          <w:sz w:val="26"/>
          <w:szCs w:val="26"/>
        </w:rPr>
        <w:t xml:space="preserve">, зарегистрированная по месту жительства: </w:t>
      </w:r>
      <w:proofErr w:type="gramStart"/>
      <w:r w:rsidRPr="00265C85">
        <w:rPr>
          <w:rFonts w:ascii="Times New Roman" w:hAnsi="Times New Roman" w:cs="Times New Roman"/>
          <w:sz w:val="26"/>
          <w:szCs w:val="26"/>
        </w:rPr>
        <w:t xml:space="preserve">Томская обл., г. Томск, ул. Ивана Черных, д. 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65C85">
        <w:rPr>
          <w:rFonts w:ascii="Times New Roman" w:hAnsi="Times New Roman" w:cs="Times New Roman"/>
          <w:sz w:val="26"/>
          <w:szCs w:val="26"/>
        </w:rPr>
        <w:t>, кв.</w:t>
      </w:r>
      <w:r w:rsidRPr="00265C85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65C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36248" w:rsidRPr="00265C85" w:rsidRDefault="00E36248" w:rsidP="00E36248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Возникновение права собственности Лариной Анастасии Владимировны, на указанный в п. 1 настоящего постановления объект недвижимого имущества, подтверждается Свидетельством на</w:t>
      </w:r>
      <w:r w:rsidRPr="00265C85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65C85">
        <w:rPr>
          <w:rFonts w:ascii="Times New Roman" w:hAnsi="Times New Roman" w:cs="Times New Roman"/>
          <w:sz w:val="26"/>
          <w:szCs w:val="26"/>
        </w:rPr>
        <w:t>раво собственности на землю РФ-XXXV-ТО-14 №0154805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65C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10.1997</w:t>
      </w:r>
      <w:r w:rsidRPr="00265C8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6248" w:rsidRPr="00265C85" w:rsidRDefault="00E36248" w:rsidP="00E36248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</w:t>
      </w:r>
      <w:bookmarkStart w:id="0" w:name="_GoBack"/>
      <w:bookmarkEnd w:id="0"/>
      <w:r w:rsidRPr="00265C85">
        <w:rPr>
          <w:rFonts w:ascii="Times New Roman" w:hAnsi="Times New Roman" w:cs="Times New Roman"/>
          <w:sz w:val="26"/>
          <w:szCs w:val="26"/>
        </w:rPr>
        <w:t>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E36248" w:rsidRPr="00265C85" w:rsidRDefault="00E36248" w:rsidP="00E36248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E36248" w:rsidRPr="00265C85" w:rsidRDefault="00E36248" w:rsidP="00E36248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E36248" w:rsidRDefault="00E36248" w:rsidP="00E362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36248" w:rsidRPr="00265C85" w:rsidRDefault="00E36248" w:rsidP="00E362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36248" w:rsidRPr="00265C85" w:rsidRDefault="00E36248" w:rsidP="00E362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36248" w:rsidRPr="00265C85" w:rsidRDefault="00E36248" w:rsidP="00E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E36248" w:rsidRPr="00265C85" w:rsidRDefault="00E36248" w:rsidP="00E362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E36248" w:rsidRDefault="00E36248" w:rsidP="00E36248">
      <w:pPr>
        <w:pStyle w:val="ab"/>
        <w:spacing w:line="240" w:lineRule="auto"/>
        <w:ind w:firstLine="0"/>
        <w:rPr>
          <w:rFonts w:asciiTheme="minorHAnsi" w:eastAsiaTheme="minorHAnsi" w:hAnsiTheme="minorHAnsi" w:cstheme="minorBidi"/>
          <w:sz w:val="20"/>
          <w:lang w:eastAsia="en-US"/>
        </w:rPr>
      </w:pPr>
    </w:p>
    <w:p w:rsidR="00E36248" w:rsidRPr="00265C85" w:rsidRDefault="00E36248" w:rsidP="00E36248">
      <w:pPr>
        <w:pStyle w:val="ab"/>
        <w:spacing w:line="240" w:lineRule="auto"/>
        <w:ind w:firstLine="0"/>
        <w:rPr>
          <w:rFonts w:asciiTheme="minorHAnsi" w:eastAsiaTheme="minorHAnsi" w:hAnsiTheme="minorHAnsi" w:cstheme="minorBidi"/>
          <w:sz w:val="20"/>
          <w:lang w:eastAsia="en-US"/>
        </w:rPr>
      </w:pPr>
    </w:p>
    <w:p w:rsidR="00E36248" w:rsidRPr="00265C85" w:rsidRDefault="00E36248" w:rsidP="00E36248">
      <w:pPr>
        <w:pStyle w:val="ab"/>
        <w:spacing w:line="240" w:lineRule="auto"/>
        <w:ind w:firstLine="0"/>
        <w:rPr>
          <w:sz w:val="20"/>
        </w:rPr>
      </w:pPr>
    </w:p>
    <w:p w:rsidR="00E36248" w:rsidRPr="00265C85" w:rsidRDefault="00E36248" w:rsidP="00E36248">
      <w:pPr>
        <w:pStyle w:val="ab"/>
        <w:spacing w:line="240" w:lineRule="auto"/>
        <w:ind w:firstLine="0"/>
        <w:rPr>
          <w:sz w:val="20"/>
        </w:rPr>
      </w:pPr>
    </w:p>
    <w:p w:rsidR="00E36248" w:rsidRPr="00265C85" w:rsidRDefault="00E36248" w:rsidP="00E36248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E36248" w:rsidRPr="00265C85" w:rsidRDefault="00E36248" w:rsidP="00E36248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E36248" w:rsidRDefault="00E36248" w:rsidP="00E36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E36248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E1" w:rsidRDefault="001E47E1" w:rsidP="005A1D89">
      <w:pPr>
        <w:spacing w:after="0" w:line="240" w:lineRule="auto"/>
      </w:pPr>
      <w:r>
        <w:separator/>
      </w:r>
    </w:p>
  </w:endnote>
  <w:endnote w:type="continuationSeparator" w:id="0">
    <w:p w:rsidR="001E47E1" w:rsidRDefault="001E47E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E1" w:rsidRDefault="001E47E1" w:rsidP="005A1D89">
      <w:pPr>
        <w:spacing w:after="0" w:line="240" w:lineRule="auto"/>
      </w:pPr>
      <w:r>
        <w:separator/>
      </w:r>
    </w:p>
  </w:footnote>
  <w:footnote w:type="continuationSeparator" w:id="0">
    <w:p w:rsidR="001E47E1" w:rsidRDefault="001E47E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E47E1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93E27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36248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5884-0F20-4EE9-9977-18986033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35</cp:revision>
  <cp:lastPrinted>2023-04-21T01:54:00Z</cp:lastPrinted>
  <dcterms:created xsi:type="dcterms:W3CDTF">2023-02-07T08:13:00Z</dcterms:created>
  <dcterms:modified xsi:type="dcterms:W3CDTF">2023-04-21T01:54:00Z</dcterms:modified>
</cp:coreProperties>
</file>